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90" w:rsidRPr="00015EC6" w:rsidRDefault="00C02190" w:rsidP="00C02190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5EC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15EC6">
        <w:rPr>
          <w:rFonts w:ascii="Times New Roman" w:hAnsi="Times New Roman" w:cs="Times New Roman"/>
          <w:sz w:val="28"/>
          <w:szCs w:val="28"/>
        </w:rPr>
        <w:t xml:space="preserve"> протоколом</w:t>
      </w:r>
    </w:p>
    <w:p w:rsidR="00C02190" w:rsidRPr="00015EC6" w:rsidRDefault="00C02190" w:rsidP="00C02190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>собрания местного сообщества №___</w:t>
      </w:r>
    </w:p>
    <w:p w:rsidR="00C02190" w:rsidRPr="00015EC6" w:rsidRDefault="00C02190" w:rsidP="00C02190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 xml:space="preserve"> от «      »  _________ 20    года</w:t>
      </w: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31" w:rsidRDefault="009D2031" w:rsidP="009D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РАЗВИТИЯ МЕСТНОГО СООБЩЕСТВА</w:t>
      </w:r>
    </w:p>
    <w:p w:rsidR="00C02190" w:rsidRPr="00EC31FE" w:rsidRDefault="00C02190" w:rsidP="00C0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19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Николаевского </w:t>
      </w:r>
      <w:r w:rsidRPr="00EC31FE">
        <w:rPr>
          <w:rFonts w:ascii="Times New Roman" w:hAnsi="Times New Roman" w:cs="Times New Roman"/>
          <w:b/>
          <w:sz w:val="28"/>
          <w:szCs w:val="28"/>
          <w:u w:val="single"/>
        </w:rPr>
        <w:t>сельского округа</w:t>
      </w:r>
    </w:p>
    <w:p w:rsidR="00C02190" w:rsidRPr="00015EC6" w:rsidRDefault="00C02190" w:rsidP="00C0219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15EC6">
        <w:rPr>
          <w:rFonts w:ascii="Times New Roman" w:hAnsi="Times New Roman" w:cs="Times New Roman"/>
          <w:i/>
          <w:sz w:val="28"/>
          <w:szCs w:val="28"/>
        </w:rPr>
        <w:t xml:space="preserve">(наименование города районного значения, села, поселка, сельского округа </w:t>
      </w:r>
      <w:proofErr w:type="gramEnd"/>
    </w:p>
    <w:p w:rsidR="00C02190" w:rsidRPr="00EC31FE" w:rsidRDefault="00C02190" w:rsidP="00C0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Астраханск</w:t>
      </w:r>
      <w:r w:rsidRPr="00EC31FE">
        <w:rPr>
          <w:rFonts w:ascii="Times New Roman" w:hAnsi="Times New Roman" w:cs="Times New Roman"/>
          <w:b/>
          <w:sz w:val="28"/>
          <w:szCs w:val="28"/>
          <w:u w:val="single"/>
        </w:rPr>
        <w:t>ого района Акмолинской области</w:t>
      </w:r>
    </w:p>
    <w:p w:rsidR="00C02190" w:rsidRPr="00015EC6" w:rsidRDefault="00C02190" w:rsidP="00C021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i/>
          <w:sz w:val="28"/>
          <w:szCs w:val="28"/>
        </w:rPr>
        <w:t>(наименование района и области)</w:t>
      </w:r>
    </w:p>
    <w:p w:rsidR="00C02190" w:rsidRPr="00015EC6" w:rsidRDefault="00645327" w:rsidP="00C0219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C02190">
        <w:rPr>
          <w:rFonts w:ascii="Times New Roman" w:hAnsi="Times New Roman" w:cs="Times New Roman"/>
          <w:b/>
          <w:sz w:val="28"/>
          <w:szCs w:val="28"/>
        </w:rPr>
        <w:t>-202</w:t>
      </w:r>
      <w:r w:rsidR="005B31EA">
        <w:rPr>
          <w:rFonts w:ascii="Times New Roman" w:hAnsi="Times New Roman" w:cs="Times New Roman"/>
          <w:b/>
          <w:sz w:val="28"/>
          <w:szCs w:val="28"/>
        </w:rPr>
        <w:t>2</w:t>
      </w:r>
      <w:r w:rsidR="00C02190" w:rsidRPr="00015E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02190" w:rsidRDefault="00C02190" w:rsidP="009D2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2031" w:rsidRDefault="009D2031" w:rsidP="009D2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031" w:rsidRDefault="009D2031" w:rsidP="009D2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031" w:rsidRDefault="009D2031" w:rsidP="009D2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031" w:rsidRDefault="009D2031" w:rsidP="009D2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031" w:rsidRDefault="009D2031" w:rsidP="009D2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031" w:rsidRDefault="009D2031" w:rsidP="009D2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031" w:rsidRPr="00937393" w:rsidRDefault="009D2031" w:rsidP="009D20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031" w:rsidRPr="00937393" w:rsidRDefault="009D2031" w:rsidP="009D2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393">
        <w:rPr>
          <w:rFonts w:ascii="Times New Roman" w:hAnsi="Times New Roman" w:cs="Times New Roman"/>
          <w:b/>
          <w:sz w:val="28"/>
          <w:szCs w:val="28"/>
        </w:rPr>
        <w:t>Разработчик: ГУ «Аппарат акима Николаевского сельского округа Астраханского района»</w:t>
      </w:r>
    </w:p>
    <w:p w:rsidR="009D2031" w:rsidRPr="00937393" w:rsidRDefault="009D2031" w:rsidP="009D2031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373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2031" w:rsidRDefault="009D2031" w:rsidP="009D2031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ОБЩЕЕ ОПИСАНИЕ</w:t>
      </w:r>
    </w:p>
    <w:p w:rsidR="009D2031" w:rsidRDefault="009D2031" w:rsidP="009D2031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7104"/>
      </w:tblGrid>
      <w:tr w:rsidR="009D2031" w:rsidTr="00140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31" w:rsidRDefault="009D2031">
            <w:pPr>
              <w:spacing w:line="240" w:lineRule="auto"/>
              <w:ind w:firstLine="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Николаевского сельского окр</w:t>
            </w:r>
            <w:r w:rsidR="00645327">
              <w:rPr>
                <w:rFonts w:ascii="Times New Roman" w:hAnsi="Times New Roman" w:cs="Times New Roman"/>
                <w:sz w:val="28"/>
                <w:szCs w:val="28"/>
              </w:rPr>
              <w:t>уга Астраханского района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18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9D2031" w:rsidRDefault="009D2031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D2031" w:rsidTr="00140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города районного значения, села, поселка, сельского округа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31" w:rsidRDefault="009D20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города районного значения, села, поселка, сельского округа году;</w:t>
            </w:r>
          </w:p>
          <w:p w:rsidR="00165989" w:rsidRPr="00165989" w:rsidRDefault="001659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Николаевс</w:t>
            </w:r>
            <w:r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кий сельский округ был образован в 1</w:t>
            </w:r>
            <w:r w:rsidR="005B31E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</w:t>
            </w:r>
            <w:r w:rsidR="005B31E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</w:t>
            </w:r>
            <w:r w:rsidRPr="00EC31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году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9D2031" w:rsidRDefault="009D20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численность населения </w:t>
            </w:r>
            <w:r w:rsidR="00C0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1 </w:t>
            </w:r>
            <w:r w:rsidR="005E5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января</w:t>
            </w:r>
            <w:r w:rsidR="00C02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 года состаляет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184E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E5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D2031" w:rsidRDefault="009D20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количество и наименование сел, которые входят в состав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сельского округа – Петровка, Жамбыл, Орнек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D2031" w:rsidRDefault="009D20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территория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5292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га;</w:t>
            </w:r>
          </w:p>
          <w:p w:rsidR="002B4720" w:rsidRDefault="002B47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069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.25pt;height:173.25pt" o:ole="">
                  <v:imagedata r:id="rId6" o:title=""/>
                </v:shape>
                <o:OLEObject Type="Embed" ProgID="PBrush" ShapeID="_x0000_i1025" DrawAspect="Content" ObjectID="_1631540157" r:id="rId7"/>
              </w:object>
            </w:r>
          </w:p>
          <w:p w:rsidR="00165989" w:rsidRDefault="00165989" w:rsidP="001659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EC31F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дата образования собрания местного сообщества и срок на который они делегированы;</w:t>
            </w:r>
          </w:p>
          <w:p w:rsidR="00165989" w:rsidRPr="00EC31FE" w:rsidRDefault="00165989" w:rsidP="001659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местного сообщества избрано на раздельных сходах в январе – месяце 2018 года, сроком на 4 года.</w:t>
            </w:r>
          </w:p>
          <w:p w:rsidR="00165989" w:rsidRDefault="00165989" w:rsidP="001659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813C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количество членов собрания местного сообщества.</w:t>
            </w:r>
          </w:p>
          <w:p w:rsidR="00165989" w:rsidRPr="006813CD" w:rsidRDefault="00165989" w:rsidP="001659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Количество членов собрания местного сообщества составляет 11 человек.</w:t>
            </w:r>
          </w:p>
          <w:p w:rsidR="009D2031" w:rsidRDefault="009D2031">
            <w:pPr>
              <w:spacing w:line="240" w:lineRule="auto"/>
              <w:ind w:left="36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D2031" w:rsidRDefault="009D2031" w:rsidP="009D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D2031" w:rsidRDefault="009D2031" w:rsidP="009D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АНАЛИЗ ТЕКУЩЕЙ СИТУАЦИИ</w:t>
      </w:r>
    </w:p>
    <w:p w:rsidR="009D2031" w:rsidRDefault="009D2031" w:rsidP="009D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90" w:rsidRPr="00015EC6" w:rsidRDefault="009D2031" w:rsidP="00C0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02190" w:rsidRPr="00015EC6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C02190" w:rsidRPr="00937393">
        <w:rPr>
          <w:rFonts w:ascii="Times New Roman" w:hAnsi="Times New Roman" w:cs="Times New Roman"/>
          <w:b/>
          <w:sz w:val="28"/>
          <w:szCs w:val="28"/>
        </w:rPr>
        <w:t>Николаевского сельского округа Астраханского района</w:t>
      </w:r>
      <w:r w:rsidR="00C02190">
        <w:rPr>
          <w:rFonts w:ascii="Times New Roman" w:hAnsi="Times New Roman" w:cs="Times New Roman"/>
          <w:b/>
          <w:sz w:val="28"/>
          <w:szCs w:val="28"/>
        </w:rPr>
        <w:t xml:space="preserve"> Акмолинской области</w:t>
      </w:r>
    </w:p>
    <w:p w:rsidR="009D2031" w:rsidRDefault="009D2031" w:rsidP="009D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90" w:rsidRPr="00015EC6" w:rsidRDefault="00C02190" w:rsidP="00C02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C02190" w:rsidRPr="00015EC6" w:rsidRDefault="00C02190" w:rsidP="00C02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Программа развития местного сообщества на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45327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5B31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годы (далее - Программа) предусмотрена для обеспечения благоприятных условий для сельского населения и жителей близлежащих населенных пунктов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Николаевского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сельского округа.</w:t>
      </w:r>
    </w:p>
    <w:p w:rsidR="00C02190" w:rsidRDefault="00C02190" w:rsidP="00C02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Население на 1 января 2019 года составляет 1552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5E5A36" w:rsidRDefault="005E5A36" w:rsidP="00C02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696"/>
        <w:gridCol w:w="1289"/>
        <w:gridCol w:w="1242"/>
        <w:gridCol w:w="34"/>
        <w:gridCol w:w="1134"/>
        <w:gridCol w:w="992"/>
        <w:gridCol w:w="992"/>
        <w:gridCol w:w="851"/>
        <w:gridCol w:w="992"/>
        <w:gridCol w:w="992"/>
        <w:gridCol w:w="817"/>
      </w:tblGrid>
      <w:tr w:rsidR="00165989" w:rsidRPr="00130555" w:rsidTr="00165989">
        <w:tc>
          <w:tcPr>
            <w:tcW w:w="696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89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Численность населения на 1 января</w:t>
            </w:r>
          </w:p>
        </w:tc>
        <w:tc>
          <w:tcPr>
            <w:tcW w:w="1276" w:type="dxa"/>
            <w:gridSpan w:val="2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Петровка</w:t>
            </w:r>
          </w:p>
        </w:tc>
        <w:tc>
          <w:tcPr>
            <w:tcW w:w="1134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</w:t>
            </w: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  Орнек</w:t>
            </w: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Родилось</w:t>
            </w:r>
          </w:p>
        </w:tc>
        <w:tc>
          <w:tcPr>
            <w:tcW w:w="851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Умерло</w:t>
            </w: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Прибыло</w:t>
            </w: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Выбыло</w:t>
            </w:r>
          </w:p>
        </w:tc>
        <w:tc>
          <w:tcPr>
            <w:tcW w:w="817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Сальдо миграции</w:t>
            </w:r>
          </w:p>
        </w:tc>
      </w:tr>
      <w:tr w:rsidR="00165989" w:rsidRPr="00130555" w:rsidTr="00165989">
        <w:tc>
          <w:tcPr>
            <w:tcW w:w="696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289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532</w:t>
            </w:r>
          </w:p>
        </w:tc>
        <w:tc>
          <w:tcPr>
            <w:tcW w:w="124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1055</w:t>
            </w:r>
          </w:p>
        </w:tc>
        <w:tc>
          <w:tcPr>
            <w:tcW w:w="1168" w:type="dxa"/>
            <w:gridSpan w:val="2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1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17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</w:t>
            </w:r>
          </w:p>
        </w:tc>
      </w:tr>
      <w:tr w:rsidR="00165989" w:rsidTr="00165989">
        <w:tc>
          <w:tcPr>
            <w:tcW w:w="696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289" w:type="dxa"/>
          </w:tcPr>
          <w:p w:rsidR="00165989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1523</w:t>
            </w:r>
          </w:p>
        </w:tc>
        <w:tc>
          <w:tcPr>
            <w:tcW w:w="1242" w:type="dxa"/>
          </w:tcPr>
          <w:p w:rsidR="00165989" w:rsidRPr="00130555" w:rsidRDefault="00165989" w:rsidP="00061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06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168" w:type="dxa"/>
            <w:gridSpan w:val="2"/>
          </w:tcPr>
          <w:p w:rsidR="00165989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992" w:type="dxa"/>
          </w:tcPr>
          <w:p w:rsidR="00165989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992" w:type="dxa"/>
          </w:tcPr>
          <w:p w:rsidR="00165989" w:rsidRPr="00130555" w:rsidRDefault="008C4AB2" w:rsidP="00061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1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17" w:type="dxa"/>
          </w:tcPr>
          <w:p w:rsidR="00165989" w:rsidRDefault="008C4AB2" w:rsidP="00061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</w:t>
            </w:r>
          </w:p>
        </w:tc>
      </w:tr>
      <w:tr w:rsidR="00165989" w:rsidTr="00165989">
        <w:tc>
          <w:tcPr>
            <w:tcW w:w="696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289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6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512</w:t>
            </w:r>
          </w:p>
        </w:tc>
        <w:tc>
          <w:tcPr>
            <w:tcW w:w="124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06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68" w:type="dxa"/>
            <w:gridSpan w:val="2"/>
          </w:tcPr>
          <w:p w:rsidR="00165989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992" w:type="dxa"/>
          </w:tcPr>
          <w:p w:rsidR="00165989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1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165989" w:rsidRPr="00130555" w:rsidRDefault="008C4AB2" w:rsidP="00061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17" w:type="dxa"/>
          </w:tcPr>
          <w:p w:rsidR="00165989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</w:t>
            </w:r>
          </w:p>
        </w:tc>
      </w:tr>
      <w:tr w:rsidR="00165989" w:rsidTr="00165989">
        <w:tc>
          <w:tcPr>
            <w:tcW w:w="696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289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4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538</w:t>
            </w:r>
          </w:p>
        </w:tc>
        <w:tc>
          <w:tcPr>
            <w:tcW w:w="124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1059</w:t>
            </w:r>
          </w:p>
        </w:tc>
        <w:tc>
          <w:tcPr>
            <w:tcW w:w="1168" w:type="dxa"/>
            <w:gridSpan w:val="2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992" w:type="dxa"/>
          </w:tcPr>
          <w:p w:rsidR="00165989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17" w:type="dxa"/>
          </w:tcPr>
          <w:p w:rsidR="00165989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</w:t>
            </w:r>
          </w:p>
        </w:tc>
      </w:tr>
      <w:tr w:rsidR="00165989" w:rsidRPr="00130555" w:rsidTr="00165989">
        <w:tc>
          <w:tcPr>
            <w:tcW w:w="696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89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1552</w:t>
            </w:r>
          </w:p>
        </w:tc>
        <w:tc>
          <w:tcPr>
            <w:tcW w:w="124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1059</w:t>
            </w:r>
          </w:p>
        </w:tc>
        <w:tc>
          <w:tcPr>
            <w:tcW w:w="1168" w:type="dxa"/>
            <w:gridSpan w:val="2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992" w:type="dxa"/>
          </w:tcPr>
          <w:p w:rsidR="00165989" w:rsidRPr="00130555" w:rsidRDefault="008C4AB2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7" w:type="dxa"/>
          </w:tcPr>
          <w:p w:rsidR="00165989" w:rsidRPr="00130555" w:rsidRDefault="00165989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2031" w:rsidRPr="00C02190" w:rsidRDefault="009D2031" w:rsidP="009D2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Согласно данных за пятилетний период:</w:t>
      </w:r>
    </w:p>
    <w:p w:rsidR="00061F96" w:rsidRDefault="008C4AB2" w:rsidP="00061F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Численность населения с 2015</w:t>
      </w:r>
      <w:r w:rsidR="00061F96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kk-KZ"/>
        </w:rPr>
        <w:t>возрасло</w:t>
      </w:r>
      <w:r w:rsidR="00061F96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D367F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61F96">
        <w:rPr>
          <w:rFonts w:ascii="Times New Roman" w:hAnsi="Times New Roman" w:cs="Times New Roman"/>
          <w:sz w:val="28"/>
          <w:szCs w:val="28"/>
          <w:lang w:val="kk-KZ"/>
        </w:rPr>
        <w:t xml:space="preserve"> человек, что составляет </w:t>
      </w:r>
      <w:r w:rsidR="00D367F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61F96">
        <w:rPr>
          <w:rFonts w:ascii="Times New Roman" w:hAnsi="Times New Roman" w:cs="Times New Roman"/>
          <w:sz w:val="28"/>
          <w:szCs w:val="28"/>
          <w:lang w:val="kk-KZ"/>
        </w:rPr>
        <w:t xml:space="preserve"> %.</w:t>
      </w:r>
    </w:p>
    <w:p w:rsidR="00061F96" w:rsidRDefault="00061F96" w:rsidP="00061F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Средняя рождаемост</w:t>
      </w:r>
      <w:r w:rsidR="00370828">
        <w:rPr>
          <w:rFonts w:ascii="Times New Roman" w:hAnsi="Times New Roman" w:cs="Times New Roman"/>
          <w:sz w:val="28"/>
          <w:szCs w:val="28"/>
          <w:lang w:val="kk-KZ"/>
        </w:rPr>
        <w:t>ь за данный период составляет 20 детей, смертность – 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</w:p>
    <w:p w:rsidR="00061F96" w:rsidRDefault="00370828" w:rsidP="00061F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Положи</w:t>
      </w:r>
      <w:r w:rsidR="00061F96">
        <w:rPr>
          <w:rFonts w:ascii="Times New Roman" w:hAnsi="Times New Roman" w:cs="Times New Roman"/>
          <w:sz w:val="28"/>
          <w:szCs w:val="28"/>
          <w:lang w:val="kk-KZ"/>
        </w:rPr>
        <w:t>тельно Сальдо миграции за ан</w:t>
      </w:r>
      <w:r w:rsidR="00EA4CC9">
        <w:rPr>
          <w:rFonts w:ascii="Times New Roman" w:hAnsi="Times New Roman" w:cs="Times New Roman"/>
          <w:sz w:val="28"/>
          <w:szCs w:val="28"/>
          <w:lang w:val="kk-KZ"/>
        </w:rPr>
        <w:t>ализируемый период составило +</w:t>
      </w: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061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1F96" w:rsidRDefault="00061F96" w:rsidP="00061F9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pPr w:leftFromText="180" w:rightFromText="180" w:vertAnchor="text" w:horzAnchor="margin" w:tblpY="75"/>
        <w:tblW w:w="0" w:type="auto"/>
        <w:tblLayout w:type="fixed"/>
        <w:tblLook w:val="04A0"/>
      </w:tblPr>
      <w:tblGrid>
        <w:gridCol w:w="696"/>
        <w:gridCol w:w="2198"/>
        <w:gridCol w:w="1029"/>
        <w:gridCol w:w="1005"/>
        <w:gridCol w:w="1510"/>
        <w:gridCol w:w="1041"/>
        <w:gridCol w:w="1134"/>
      </w:tblGrid>
      <w:tr w:rsidR="00061F96" w:rsidRPr="00130555" w:rsidTr="008C4AB2">
        <w:tc>
          <w:tcPr>
            <w:tcW w:w="696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198" w:type="dxa"/>
          </w:tcPr>
          <w:p w:rsidR="00061F96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Численность экономически активного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</w:p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января</w:t>
            </w:r>
          </w:p>
        </w:tc>
        <w:tc>
          <w:tcPr>
            <w:tcW w:w="1029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занятые</w:t>
            </w:r>
          </w:p>
        </w:tc>
        <w:tc>
          <w:tcPr>
            <w:tcW w:w="1005" w:type="dxa"/>
          </w:tcPr>
          <w:p w:rsidR="00061F96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само</w:t>
            </w:r>
          </w:p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занятые</w:t>
            </w:r>
          </w:p>
        </w:tc>
        <w:tc>
          <w:tcPr>
            <w:tcW w:w="1510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безработные</w:t>
            </w:r>
          </w:p>
        </w:tc>
        <w:tc>
          <w:tcPr>
            <w:tcW w:w="1041" w:type="dxa"/>
          </w:tcPr>
          <w:p w:rsidR="00061F96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Пенсио</w:t>
            </w:r>
          </w:p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неры</w:t>
            </w:r>
          </w:p>
        </w:tc>
        <w:tc>
          <w:tcPr>
            <w:tcW w:w="1134" w:type="dxa"/>
          </w:tcPr>
          <w:p w:rsidR="00061F96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Молодежь от 16 до 30 лет</w:t>
            </w:r>
          </w:p>
        </w:tc>
      </w:tr>
      <w:tr w:rsidR="00061F96" w:rsidRPr="00130555" w:rsidTr="008C4AB2">
        <w:tc>
          <w:tcPr>
            <w:tcW w:w="696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2198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</w:t>
            </w:r>
          </w:p>
        </w:tc>
        <w:tc>
          <w:tcPr>
            <w:tcW w:w="1029" w:type="dxa"/>
          </w:tcPr>
          <w:p w:rsidR="00061F96" w:rsidRPr="00130555" w:rsidRDefault="00370828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87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05" w:type="dxa"/>
          </w:tcPr>
          <w:p w:rsidR="00061F96" w:rsidRPr="00130555" w:rsidRDefault="00370828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87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510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41" w:type="dxa"/>
          </w:tcPr>
          <w:p w:rsidR="00061F96" w:rsidRPr="00130555" w:rsidRDefault="00370828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087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061F96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87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</w:tr>
      <w:tr w:rsidR="00061F96" w:rsidRPr="00130555" w:rsidTr="008C4AB2">
        <w:tc>
          <w:tcPr>
            <w:tcW w:w="696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2198" w:type="dxa"/>
          </w:tcPr>
          <w:p w:rsidR="00061F96" w:rsidRPr="00130555" w:rsidRDefault="00370828" w:rsidP="00370828">
            <w:pPr>
              <w:tabs>
                <w:tab w:val="center" w:pos="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029" w:type="dxa"/>
          </w:tcPr>
          <w:p w:rsidR="00061F96" w:rsidRPr="00130555" w:rsidRDefault="00370828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</w:t>
            </w:r>
          </w:p>
        </w:tc>
        <w:tc>
          <w:tcPr>
            <w:tcW w:w="1005" w:type="dxa"/>
          </w:tcPr>
          <w:p w:rsidR="00061F96" w:rsidRPr="00130555" w:rsidRDefault="00370828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1510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41" w:type="dxa"/>
          </w:tcPr>
          <w:p w:rsidR="00061F96" w:rsidRPr="00130555" w:rsidRDefault="00370828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1134" w:type="dxa"/>
          </w:tcPr>
          <w:p w:rsidR="00061F96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</w:tr>
      <w:tr w:rsidR="00061F96" w:rsidRPr="00130555" w:rsidTr="008C4AB2">
        <w:tc>
          <w:tcPr>
            <w:tcW w:w="696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2198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</w:t>
            </w:r>
          </w:p>
        </w:tc>
        <w:tc>
          <w:tcPr>
            <w:tcW w:w="1029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87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  <w:tc>
          <w:tcPr>
            <w:tcW w:w="1005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1510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41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1134" w:type="dxa"/>
          </w:tcPr>
          <w:p w:rsidR="00061F96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061F96" w:rsidRPr="00130555" w:rsidTr="008C4AB2">
        <w:tc>
          <w:tcPr>
            <w:tcW w:w="696" w:type="dxa"/>
          </w:tcPr>
          <w:p w:rsidR="00061F96" w:rsidRPr="00130555" w:rsidRDefault="00061F96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98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727</w:t>
            </w:r>
          </w:p>
        </w:tc>
        <w:tc>
          <w:tcPr>
            <w:tcW w:w="1029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652</w:t>
            </w:r>
          </w:p>
        </w:tc>
        <w:tc>
          <w:tcPr>
            <w:tcW w:w="1005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1510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061F96" w:rsidRPr="00130555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1134" w:type="dxa"/>
          </w:tcPr>
          <w:p w:rsidR="00061F96" w:rsidRDefault="00087BD5" w:rsidP="008C4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</w:tr>
    </w:tbl>
    <w:p w:rsidR="00061F96" w:rsidRPr="001A2079" w:rsidRDefault="00061F96" w:rsidP="00061F9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Численность экономически активного насел</w:t>
      </w:r>
      <w:r w:rsidR="00087BD5">
        <w:rPr>
          <w:rFonts w:ascii="Times New Roman" w:hAnsi="Times New Roman" w:cs="Times New Roman"/>
          <w:sz w:val="28"/>
          <w:szCs w:val="28"/>
          <w:lang w:val="kk-KZ"/>
        </w:rPr>
        <w:t>ения с 2016 года снизилась на 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человек,  количество пенсионеров в среднем </w:t>
      </w:r>
      <w:r w:rsidR="00087BD5">
        <w:rPr>
          <w:rFonts w:ascii="Times New Roman" w:hAnsi="Times New Roman" w:cs="Times New Roman"/>
          <w:sz w:val="28"/>
          <w:szCs w:val="28"/>
          <w:lang w:val="kk-KZ"/>
        </w:rPr>
        <w:t>215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</w:t>
      </w:r>
      <w:r w:rsidR="00087BD5">
        <w:rPr>
          <w:rFonts w:ascii="Times New Roman" w:hAnsi="Times New Roman" w:cs="Times New Roman"/>
          <w:sz w:val="28"/>
          <w:szCs w:val="28"/>
          <w:lang w:val="kk-KZ"/>
        </w:rPr>
        <w:t xml:space="preserve"> Количество молодежи возрасло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087BD5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 человек. </w:t>
      </w: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F96" w:rsidRPr="001A59B7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59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СЕЛЬСКОЕ ХОЗЯЙСТВО</w:t>
      </w:r>
    </w:p>
    <w:p w:rsidR="00061F96" w:rsidRDefault="00061F96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По сельскому округу зарегистрировано </w:t>
      </w:r>
      <w:r w:rsidR="00087BD5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087BD5">
        <w:rPr>
          <w:rFonts w:ascii="Times New Roman" w:hAnsi="Times New Roman" w:cs="Times New Roman"/>
          <w:sz w:val="28"/>
          <w:szCs w:val="28"/>
          <w:lang w:val="kk-KZ"/>
        </w:rPr>
        <w:t xml:space="preserve"> и 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>КХ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87BD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индивидуальных предпринимателей. </w:t>
      </w:r>
    </w:p>
    <w:p w:rsidR="00061F96" w:rsidRPr="003A15C8" w:rsidRDefault="00061F96" w:rsidP="0006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Ind w:w="-45" w:type="dxa"/>
        <w:tblLayout w:type="fixed"/>
        <w:tblLook w:val="04A0"/>
      </w:tblPr>
      <w:tblGrid>
        <w:gridCol w:w="437"/>
        <w:gridCol w:w="2693"/>
        <w:gridCol w:w="2410"/>
        <w:gridCol w:w="2835"/>
        <w:gridCol w:w="1701"/>
      </w:tblGrid>
      <w:tr w:rsidR="00061F96" w:rsidRPr="003A15C8" w:rsidTr="008C4AB2">
        <w:trPr>
          <w:trHeight w:val="27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A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</w:tr>
      <w:tr w:rsidR="00061F96" w:rsidRPr="003A15C8" w:rsidTr="008C4AB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96" w:rsidRPr="003A15C8" w:rsidRDefault="00061F96" w:rsidP="008C4AB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4">
              <w:rPr>
                <w:b/>
              </w:rPr>
              <w:t>ТОО «Гранит-Петровка</w:t>
            </w:r>
            <w:r w:rsidRPr="00883D94">
              <w:rPr>
                <w:b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4">
              <w:rPr>
                <w:b/>
              </w:rPr>
              <w:t>Ком Виктор 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3">
              <w:rPr>
                <w:rFonts w:ascii="Times New Roman" w:hAnsi="Times New Roman" w:cs="Times New Roman"/>
                <w:sz w:val="24"/>
                <w:szCs w:val="24"/>
              </w:rPr>
              <w:t xml:space="preserve">8321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(растениеводство и животноводство)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96" w:rsidRPr="003A15C8" w:rsidRDefault="00416A03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61F96" w:rsidRPr="003A15C8" w:rsidTr="008C4AB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96" w:rsidRPr="003A15C8" w:rsidRDefault="00061F96" w:rsidP="008C4AB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Викк-АГРО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Ком Виталий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96" w:rsidRDefault="00416A03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4328</w:t>
            </w:r>
          </w:p>
          <w:p w:rsidR="00061F96" w:rsidRPr="003A15C8" w:rsidRDefault="00416A03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(растениеводство и животноводство)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96" w:rsidRPr="003A15C8" w:rsidRDefault="00416A03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F96" w:rsidRPr="003A15C8" w:rsidTr="008C4AB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96" w:rsidRPr="003A15C8" w:rsidRDefault="00061F96" w:rsidP="008C4AB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ТО</w:t>
            </w:r>
            <w:proofErr w:type="gramStart"/>
            <w:r>
              <w:rPr>
                <w:b/>
              </w:rPr>
              <w:t>О«</w:t>
            </w:r>
            <w:proofErr w:type="gramEnd"/>
            <w:r>
              <w:rPr>
                <w:b/>
              </w:rPr>
              <w:t>Нан-2005»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84">
              <w:rPr>
                <w:b/>
              </w:rPr>
              <w:t>Сайдаев</w:t>
            </w:r>
            <w:proofErr w:type="spellEnd"/>
            <w:r w:rsidRPr="00106684">
              <w:rPr>
                <w:b/>
              </w:rPr>
              <w:t xml:space="preserve"> </w:t>
            </w:r>
            <w:proofErr w:type="spellStart"/>
            <w:r w:rsidRPr="00106684">
              <w:rPr>
                <w:b/>
              </w:rPr>
              <w:t>Абу-Бешир</w:t>
            </w:r>
            <w:proofErr w:type="spellEnd"/>
            <w:r w:rsidRPr="00106684">
              <w:rPr>
                <w:b/>
              </w:rPr>
              <w:t xml:space="preserve"> Магомедович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96" w:rsidRDefault="001E2C7A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96" w:rsidRPr="003A15C8" w:rsidRDefault="001E2C7A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F96" w:rsidRPr="003A15C8" w:rsidTr="008C4AB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96" w:rsidRPr="003A15C8" w:rsidRDefault="00061F96" w:rsidP="008C4AB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4">
              <w:rPr>
                <w:b/>
              </w:rPr>
              <w:t>ТОО «Орнек-2005»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84">
              <w:rPr>
                <w:b/>
              </w:rPr>
              <w:t>Ильдыбаев</w:t>
            </w:r>
            <w:proofErr w:type="spellEnd"/>
            <w:r w:rsidRPr="00106684">
              <w:rPr>
                <w:b/>
              </w:rPr>
              <w:t xml:space="preserve"> </w:t>
            </w:r>
            <w:proofErr w:type="spellStart"/>
            <w:r w:rsidRPr="00106684">
              <w:rPr>
                <w:b/>
              </w:rPr>
              <w:t>Айтпай</w:t>
            </w:r>
            <w:proofErr w:type="spellEnd"/>
            <w:r w:rsidRPr="00106684">
              <w:rPr>
                <w:b/>
              </w:rPr>
              <w:t xml:space="preserve"> </w:t>
            </w:r>
            <w:proofErr w:type="spellStart"/>
            <w:r w:rsidRPr="00106684">
              <w:rPr>
                <w:b/>
              </w:rPr>
              <w:t>Кожасович</w:t>
            </w:r>
            <w:proofErr w:type="spellEnd"/>
            <w:r w:rsidR="00061F96" w:rsidRPr="003A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96" w:rsidRPr="003A15C8" w:rsidRDefault="00416A03" w:rsidP="00416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3515                      </w:t>
            </w:r>
            <w:r w:rsidR="002F0941">
              <w:rPr>
                <w:rFonts w:ascii="Times New Roman" w:hAnsi="Times New Roman" w:cs="Times New Roman"/>
                <w:sz w:val="24"/>
                <w:szCs w:val="24"/>
              </w:rPr>
              <w:t>(растениеводство и животноводство)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96" w:rsidRPr="003A15C8" w:rsidRDefault="002F0941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F96" w:rsidRPr="003A15C8" w:rsidTr="008C4AB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96" w:rsidRPr="003A15C8" w:rsidRDefault="00061F96" w:rsidP="008C4AB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4">
              <w:rPr>
                <w:b/>
              </w:rPr>
              <w:t>ТОО «</w:t>
            </w:r>
            <w:proofErr w:type="spellStart"/>
            <w:r w:rsidRPr="00106684">
              <w:rPr>
                <w:b/>
              </w:rPr>
              <w:t>Кансонар</w:t>
            </w:r>
            <w:proofErr w:type="spellEnd"/>
            <w:r w:rsidRPr="00106684">
              <w:rPr>
                <w:b/>
              </w:rPr>
              <w:t>»</w:t>
            </w:r>
            <w:r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84">
              <w:rPr>
                <w:b/>
              </w:rPr>
              <w:t>Конверти</w:t>
            </w:r>
            <w:proofErr w:type="spellEnd"/>
            <w:r w:rsidRPr="00106684">
              <w:rPr>
                <w:b/>
              </w:rPr>
              <w:t xml:space="preserve"> Роберто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96" w:rsidRDefault="00416A03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96" w:rsidRPr="003A15C8" w:rsidRDefault="00061F9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F96" w:rsidRPr="003A15C8" w:rsidTr="008C4AB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96" w:rsidRPr="003A15C8" w:rsidRDefault="00061F96" w:rsidP="008C4AB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Халел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Агро</w:t>
            </w:r>
            <w:proofErr w:type="spellEnd"/>
            <w:r>
              <w:rPr>
                <w:b/>
              </w:rPr>
              <w:t>»-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F9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Батукаев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Зелимхан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Халидович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F96" w:rsidRPr="003A15C8" w:rsidRDefault="00416A03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1044                      (выращивание зерновых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96" w:rsidRPr="003A15C8" w:rsidRDefault="00EF0D3B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EE6" w:rsidRPr="003A15C8" w:rsidTr="008C4AB2">
        <w:trPr>
          <w:trHeight w:val="3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EE6" w:rsidRPr="003A15C8" w:rsidRDefault="00D86EE6" w:rsidP="008C4AB2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EE6" w:rsidRDefault="00D86EE6" w:rsidP="008C4A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Агро</w:t>
            </w:r>
            <w:proofErr w:type="spellEnd"/>
            <w:r>
              <w:rPr>
                <w:b/>
              </w:rPr>
              <w:t xml:space="preserve"> Плюс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 xml:space="preserve"> 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EE6" w:rsidRPr="003A15C8" w:rsidRDefault="00D86EE6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Сайдаев</w:t>
            </w:r>
            <w:proofErr w:type="spellEnd"/>
            <w:r>
              <w:rPr>
                <w:b/>
              </w:rPr>
              <w:t xml:space="preserve"> Рустам Русланович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E6" w:rsidRDefault="00416A03" w:rsidP="00D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D86EE6" w:rsidRPr="003A15C8" w:rsidRDefault="00D86EE6" w:rsidP="00D8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(выращивание зерновых</w:t>
            </w:r>
            <w:r w:rsidR="00645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E6" w:rsidRDefault="00416A03" w:rsidP="008C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0941" w:rsidRPr="00C856A9" w:rsidRDefault="002F0941" w:rsidP="002F09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  <w:r w:rsidRPr="00C856A9">
        <w:rPr>
          <w:noProof/>
          <w:sz w:val="28"/>
          <w:szCs w:val="28"/>
        </w:rPr>
        <w:t>Основн</w:t>
      </w:r>
      <w:r>
        <w:rPr>
          <w:noProof/>
          <w:sz w:val="28"/>
          <w:szCs w:val="28"/>
        </w:rPr>
        <w:t>ым направлением деятельности с. Петровка</w:t>
      </w:r>
      <w:r w:rsidRPr="00C856A9">
        <w:rPr>
          <w:noProof/>
          <w:sz w:val="28"/>
          <w:szCs w:val="28"/>
        </w:rPr>
        <w:t xml:space="preserve"> является </w:t>
      </w:r>
      <w:r>
        <w:rPr>
          <w:noProof/>
          <w:sz w:val="28"/>
          <w:szCs w:val="28"/>
        </w:rPr>
        <w:t>растениво</w:t>
      </w:r>
      <w:r w:rsidRPr="00C856A9">
        <w:rPr>
          <w:noProof/>
          <w:sz w:val="28"/>
          <w:szCs w:val="28"/>
        </w:rPr>
        <w:t xml:space="preserve">дство </w:t>
      </w:r>
      <w:r>
        <w:rPr>
          <w:noProof/>
          <w:sz w:val="28"/>
          <w:szCs w:val="28"/>
        </w:rPr>
        <w:t xml:space="preserve"> и животноводство</w:t>
      </w:r>
      <w:r w:rsidRPr="00C856A9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335965">
        <w:rPr>
          <w:noProof/>
          <w:color w:val="000000"/>
          <w:sz w:val="28"/>
          <w:szCs w:val="28"/>
        </w:rPr>
        <w:t>ТОО «Гранит Петровка» животноводство молочного</w:t>
      </w:r>
      <w:r>
        <w:rPr>
          <w:noProof/>
          <w:sz w:val="28"/>
          <w:szCs w:val="28"/>
        </w:rPr>
        <w:t xml:space="preserve"> направления, сбыт для переработки и дальнейшего употребления населения.</w:t>
      </w:r>
    </w:p>
    <w:p w:rsidR="00061F96" w:rsidRDefault="00416A03" w:rsidP="0006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и КХ которые занимаются растениводством сеют пшеницу </w:t>
      </w:r>
      <w:r w:rsidR="00061F96">
        <w:rPr>
          <w:rFonts w:ascii="Times New Roman" w:hAnsi="Times New Roman" w:cs="Times New Roman"/>
          <w:sz w:val="28"/>
          <w:szCs w:val="28"/>
          <w:lang w:val="kk-KZ"/>
        </w:rPr>
        <w:t>и ячмень.</w:t>
      </w:r>
    </w:p>
    <w:p w:rsidR="00061F96" w:rsidRDefault="00061F96" w:rsidP="00061F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1F96" w:rsidRPr="001A59B7" w:rsidRDefault="00061F96" w:rsidP="00061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59B7">
        <w:rPr>
          <w:rFonts w:ascii="Times New Roman" w:hAnsi="Times New Roman" w:cs="Times New Roman"/>
          <w:b/>
          <w:sz w:val="24"/>
          <w:szCs w:val="24"/>
          <w:lang w:val="kk-KZ"/>
        </w:rPr>
        <w:t>ПРЕДПРИНИМАТЕЛЬСТВО</w:t>
      </w:r>
    </w:p>
    <w:p w:rsidR="009048FD" w:rsidRDefault="009048FD" w:rsidP="009048FD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В округе зарегистрировано 20</w:t>
      </w:r>
      <w:r w:rsidR="00061F96" w:rsidRPr="00D55CA7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предпринимательства.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1488"/>
        <w:gridCol w:w="1742"/>
        <w:gridCol w:w="1943"/>
        <w:gridCol w:w="2017"/>
      </w:tblGrid>
      <w:tr w:rsidR="009048FD" w:rsidRPr="00106684" w:rsidTr="009048FD">
        <w:tc>
          <w:tcPr>
            <w:tcW w:w="2166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88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42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Петровка</w:t>
            </w:r>
          </w:p>
        </w:tc>
        <w:tc>
          <w:tcPr>
            <w:tcW w:w="1943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E2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Орнек</w:t>
            </w:r>
            <w:proofErr w:type="spellEnd"/>
          </w:p>
        </w:tc>
        <w:tc>
          <w:tcPr>
            <w:tcW w:w="2017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Жамбыл</w:t>
            </w:r>
          </w:p>
        </w:tc>
      </w:tr>
      <w:tr w:rsidR="009048FD" w:rsidRPr="00106684" w:rsidTr="009048FD">
        <w:tc>
          <w:tcPr>
            <w:tcW w:w="2166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Торговые точки</w:t>
            </w:r>
          </w:p>
        </w:tc>
        <w:tc>
          <w:tcPr>
            <w:tcW w:w="1488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42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43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48FD" w:rsidTr="009048FD">
        <w:tc>
          <w:tcPr>
            <w:tcW w:w="2166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Бездействующие</w:t>
            </w:r>
          </w:p>
        </w:tc>
        <w:tc>
          <w:tcPr>
            <w:tcW w:w="1488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17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48FD" w:rsidTr="009048FD">
        <w:tc>
          <w:tcPr>
            <w:tcW w:w="2166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Грузоперевозки</w:t>
            </w:r>
          </w:p>
        </w:tc>
        <w:tc>
          <w:tcPr>
            <w:tcW w:w="1488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9048FD" w:rsidRPr="001E2C7A" w:rsidRDefault="009048FD" w:rsidP="009048FD">
            <w:pPr>
              <w:tabs>
                <w:tab w:val="center" w:pos="76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943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17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048FD" w:rsidTr="009048FD">
        <w:tc>
          <w:tcPr>
            <w:tcW w:w="2166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Школьное питание</w:t>
            </w:r>
          </w:p>
        </w:tc>
        <w:tc>
          <w:tcPr>
            <w:tcW w:w="1488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17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048FD" w:rsidTr="009048FD">
        <w:tc>
          <w:tcPr>
            <w:tcW w:w="2166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Лечение</w:t>
            </w:r>
          </w:p>
        </w:tc>
        <w:tc>
          <w:tcPr>
            <w:tcW w:w="1488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17" w:type="dxa"/>
          </w:tcPr>
          <w:p w:rsidR="009048FD" w:rsidRPr="001E2C7A" w:rsidRDefault="009048FD" w:rsidP="009048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C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061F96" w:rsidRDefault="00061F96" w:rsidP="0006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F96" w:rsidRDefault="00061F96" w:rsidP="00061F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5CA7"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 в предпринимательстве занимают субъекты  торговли.</w:t>
      </w:r>
      <w:r>
        <w:rPr>
          <w:rFonts w:ascii="Times New Roman" w:hAnsi="Times New Roman" w:cs="Times New Roman"/>
          <w:sz w:val="28"/>
          <w:szCs w:val="28"/>
        </w:rPr>
        <w:t xml:space="preserve"> В округе отсутствуют предприятия сферы бытового обслуживания: бани, прачечные, парикмахерские, швейный цех, апте</w:t>
      </w:r>
      <w:r w:rsidR="009048FD">
        <w:rPr>
          <w:rFonts w:ascii="Times New Roman" w:hAnsi="Times New Roman" w:cs="Times New Roman"/>
          <w:sz w:val="28"/>
          <w:szCs w:val="28"/>
        </w:rPr>
        <w:t xml:space="preserve">ка. Нет станций </w:t>
      </w:r>
      <w:r>
        <w:rPr>
          <w:rFonts w:ascii="Times New Roman" w:hAnsi="Times New Roman" w:cs="Times New Roman"/>
          <w:sz w:val="28"/>
          <w:szCs w:val="28"/>
        </w:rPr>
        <w:t>техобслуживания</w:t>
      </w:r>
    </w:p>
    <w:p w:rsidR="00061F96" w:rsidRDefault="00061F96" w:rsidP="00061F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A37">
        <w:rPr>
          <w:rFonts w:ascii="Times New Roman" w:hAnsi="Times New Roman" w:cs="Times New Roman"/>
          <w:sz w:val="28"/>
          <w:szCs w:val="28"/>
          <w:lang w:val="kk-KZ"/>
        </w:rPr>
        <w:t>Промышленных предприятий в округе нет.</w:t>
      </w:r>
    </w:p>
    <w:p w:rsidR="00061F96" w:rsidRDefault="00061F96" w:rsidP="0006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F96" w:rsidRPr="001A59B7" w:rsidRDefault="00061F96" w:rsidP="00061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61F96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социальной сфере работают ГУ «Аппарат акима 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Николаев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ского 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 xml:space="preserve">сельского округа», Детский </w:t>
      </w:r>
      <w:r>
        <w:rPr>
          <w:rFonts w:ascii="Times New Roman" w:hAnsi="Times New Roman" w:cs="Times New Roman"/>
          <w:sz w:val="28"/>
          <w:szCs w:val="28"/>
          <w:lang w:val="kk-KZ"/>
        </w:rPr>
        <w:t>сад «Ай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голек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на 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мест, количество воспитанников 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56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Петровская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средняя школа,</w:t>
      </w:r>
      <w:r w:rsidR="00EF0D3B">
        <w:rPr>
          <w:rFonts w:ascii="Times New Roman" w:hAnsi="Times New Roman" w:cs="Times New Roman"/>
          <w:sz w:val="28"/>
          <w:szCs w:val="28"/>
          <w:lang w:val="kk-KZ"/>
        </w:rPr>
        <w:t xml:space="preserve"> Жамбылская СШ, Орнекская НШ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D3B">
        <w:rPr>
          <w:rFonts w:ascii="Times New Roman" w:hAnsi="Times New Roman" w:cs="Times New Roman"/>
          <w:sz w:val="28"/>
          <w:szCs w:val="28"/>
          <w:lang w:val="kk-KZ"/>
        </w:rPr>
        <w:t xml:space="preserve">общее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учащихся </w:t>
      </w:r>
      <w:r w:rsidR="00EF0D3B">
        <w:rPr>
          <w:rFonts w:ascii="Times New Roman" w:hAnsi="Times New Roman" w:cs="Times New Roman"/>
          <w:sz w:val="28"/>
          <w:szCs w:val="28"/>
          <w:lang w:val="kk-KZ"/>
        </w:rPr>
        <w:t>229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Дом 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00E49">
        <w:rPr>
          <w:rFonts w:ascii="Times New Roman" w:hAnsi="Times New Roman" w:cs="Times New Roman"/>
          <w:sz w:val="28"/>
          <w:szCs w:val="28"/>
          <w:lang w:val="kk-KZ"/>
        </w:rPr>
        <w:t>ультуры с концертным залом на 16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мест, сельская врачеб</w:t>
      </w:r>
      <w:r w:rsidR="009048FD">
        <w:rPr>
          <w:rFonts w:ascii="Times New Roman" w:hAnsi="Times New Roman" w:cs="Times New Roman"/>
          <w:sz w:val="28"/>
          <w:szCs w:val="28"/>
          <w:lang w:val="kk-KZ"/>
        </w:rPr>
        <w:t>ная амбулатория, спортивный зал в с. Петровка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На всех социальных объектах проведен капитальный ремонт, установлена новая современная мебель, техника и оборудование. </w:t>
      </w:r>
      <w:r w:rsidR="002C2694">
        <w:rPr>
          <w:rFonts w:ascii="Times New Roman" w:hAnsi="Times New Roman" w:cs="Times New Roman"/>
          <w:sz w:val="28"/>
          <w:szCs w:val="28"/>
          <w:lang w:val="kk-KZ"/>
        </w:rPr>
        <w:t>Количество работающих в социальной сфере составляет 103 человека.</w:t>
      </w:r>
      <w:r w:rsidR="00EF0D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Организован бесплатный подвоз </w:t>
      </w:r>
      <w:r w:rsidR="002F09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учащихся </w:t>
      </w:r>
      <w:r w:rsidR="009048FD">
        <w:rPr>
          <w:rFonts w:ascii="Times New Roman" w:hAnsi="Times New Roman" w:cs="Times New Roman"/>
          <w:bCs/>
          <w:sz w:val="28"/>
          <w:szCs w:val="28"/>
          <w:lang w:val="kk-KZ"/>
        </w:rPr>
        <w:t>Петровской СШ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проживающих в с. </w:t>
      </w:r>
      <w:r w:rsidR="009048FD">
        <w:rPr>
          <w:rFonts w:ascii="Times New Roman" w:hAnsi="Times New Roman" w:cs="Times New Roman"/>
          <w:bCs/>
          <w:sz w:val="28"/>
          <w:szCs w:val="28"/>
          <w:lang w:val="kk-KZ"/>
        </w:rPr>
        <w:t>Орнек.</w:t>
      </w:r>
    </w:p>
    <w:p w:rsidR="00061F96" w:rsidRPr="006B16DA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>Социальная помощь на дому оказывается 14 одинокопроживающим пенсионерам,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работают 2 социальных работника,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зимнее и весеннее время оказ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вается помощь по очистке снега и уборке территории силами учащихся </w:t>
      </w:r>
      <w:r w:rsidR="00161A4F">
        <w:rPr>
          <w:rFonts w:ascii="Times New Roman" w:hAnsi="Times New Roman" w:cs="Times New Roman"/>
          <w:bCs/>
          <w:sz w:val="28"/>
          <w:szCs w:val="28"/>
          <w:lang w:val="kk-KZ"/>
        </w:rPr>
        <w:t>Петров</w:t>
      </w:r>
      <w:r w:rsidRPr="006B16DA">
        <w:rPr>
          <w:rFonts w:ascii="Times New Roman" w:hAnsi="Times New Roman" w:cs="Times New Roman"/>
          <w:bCs/>
          <w:sz w:val="28"/>
          <w:szCs w:val="28"/>
          <w:lang w:val="kk-KZ"/>
        </w:rPr>
        <w:t>ской СШ ( тимуровское движение)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90874" w:rsidRPr="00690874" w:rsidRDefault="00690874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8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Доме культуры организован танцевальный кружок с младшими школьниками, а также создан историко-краеведческий музей «Село у сопки </w:t>
      </w:r>
      <w:proofErr w:type="spellStart"/>
      <w:r w:rsidRPr="006908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Юксари</w:t>
      </w:r>
      <w:proofErr w:type="spellEnd"/>
      <w:r w:rsidRPr="006908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  <w:r w:rsidRPr="00690874">
        <w:rPr>
          <w:rFonts w:ascii="Times New Roman" w:hAnsi="Times New Roman" w:cs="Times New Roman"/>
          <w:sz w:val="28"/>
          <w:szCs w:val="28"/>
        </w:rPr>
        <w:t>В спортивном зале с</w:t>
      </w:r>
      <w:proofErr w:type="gramStart"/>
      <w:r w:rsidRPr="006908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90874">
        <w:rPr>
          <w:rFonts w:ascii="Times New Roman" w:hAnsi="Times New Roman" w:cs="Times New Roman"/>
          <w:sz w:val="28"/>
          <w:szCs w:val="28"/>
        </w:rPr>
        <w:t>етровка проводятся занятия по вольной борьбе, где занимаются 42 человека, наши юные спортсмены борцы участвуют в районных, областных, республиканских и международных соревнованиях, где показывают хорошие результаты. Ежегодно жители сельского округа принимают участие в районной летней спартакиаде «</w:t>
      </w:r>
      <w:proofErr w:type="spellStart"/>
      <w:r w:rsidRPr="0069087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90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874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690874">
        <w:rPr>
          <w:rFonts w:ascii="Times New Roman" w:hAnsi="Times New Roman" w:cs="Times New Roman"/>
          <w:sz w:val="28"/>
          <w:szCs w:val="28"/>
        </w:rPr>
        <w:t xml:space="preserve">», и занимают призовые места. </w:t>
      </w:r>
      <w:r w:rsidRPr="00690874">
        <w:rPr>
          <w:rFonts w:ascii="Times New Roman" w:hAnsi="Times New Roman" w:cs="Times New Roman"/>
          <w:sz w:val="28"/>
          <w:szCs w:val="28"/>
        </w:rPr>
        <w:tab/>
      </w:r>
    </w:p>
    <w:p w:rsidR="00061F96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A37">
        <w:rPr>
          <w:rFonts w:ascii="Times New Roman" w:hAnsi="Times New Roman" w:cs="Times New Roman"/>
          <w:sz w:val="28"/>
          <w:szCs w:val="28"/>
          <w:lang w:val="kk-KZ"/>
        </w:rPr>
        <w:t xml:space="preserve">Для уменьшения количества безработных и самозанятых в округе ведется постоянный контроль за заполнением вакансий,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Государственной Программы поддержки занятости населения, организация общественных работ, молодежной практики, социальных рабочих мест, обучение на краткосрочных курсах. Низкая образованность населения не позволяет закрывать возникающие вакансии в полном объеме или соответствующими квалифицированными кадрами, что также отрицательно влияет на текучесть кадров и производительность труда. </w:t>
      </w:r>
    </w:p>
    <w:p w:rsidR="00061F96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550">
        <w:rPr>
          <w:rFonts w:ascii="Times New Roman" w:hAnsi="Times New Roman" w:cs="Times New Roman"/>
          <w:b/>
          <w:sz w:val="28"/>
          <w:szCs w:val="28"/>
          <w:u w:val="single"/>
        </w:rPr>
        <w:t>Сфера ЖКХ</w:t>
      </w:r>
    </w:p>
    <w:p w:rsidR="00691C0F" w:rsidRPr="005B5550" w:rsidRDefault="00691C0F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1F96" w:rsidRPr="001A59B7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061F96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6DA">
        <w:rPr>
          <w:rFonts w:ascii="Times New Roman" w:hAnsi="Times New Roman" w:cs="Times New Roman"/>
          <w:bCs/>
          <w:sz w:val="28"/>
          <w:szCs w:val="28"/>
        </w:rPr>
        <w:t>Водообеспечение</w:t>
      </w:r>
      <w:proofErr w:type="spellEnd"/>
      <w:r w:rsidRPr="006B16DA">
        <w:rPr>
          <w:rFonts w:ascii="Times New Roman" w:hAnsi="Times New Roman" w:cs="Times New Roman"/>
          <w:bCs/>
          <w:sz w:val="28"/>
          <w:szCs w:val="28"/>
        </w:rPr>
        <w:t xml:space="preserve"> населения и хозяйствующих субъектов осуществляется через систему </w:t>
      </w:r>
      <w:proofErr w:type="spellStart"/>
      <w:r w:rsidRPr="006B16DA">
        <w:rPr>
          <w:rFonts w:ascii="Times New Roman" w:hAnsi="Times New Roman" w:cs="Times New Roman"/>
          <w:bCs/>
          <w:sz w:val="28"/>
          <w:szCs w:val="28"/>
        </w:rPr>
        <w:t>водопров</w:t>
      </w:r>
      <w:r w:rsidR="00690874">
        <w:rPr>
          <w:rFonts w:ascii="Times New Roman" w:hAnsi="Times New Roman" w:cs="Times New Roman"/>
          <w:bCs/>
          <w:sz w:val="28"/>
          <w:szCs w:val="28"/>
        </w:rPr>
        <w:t>ода</w:t>
      </w:r>
      <w:proofErr w:type="gramStart"/>
      <w:r w:rsidR="00690874">
        <w:rPr>
          <w:rFonts w:ascii="Times New Roman" w:hAnsi="Times New Roman" w:cs="Times New Roman"/>
          <w:bCs/>
          <w:sz w:val="28"/>
          <w:szCs w:val="28"/>
        </w:rPr>
        <w:t>.</w:t>
      </w:r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</w:t>
      </w:r>
      <w:proofErr w:type="spellEnd"/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 Жамбыл и </w:t>
      </w:r>
      <w:proofErr w:type="spellStart"/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Орнек</w:t>
      </w:r>
      <w:proofErr w:type="spellEnd"/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обеспечены</w:t>
      </w:r>
      <w:r w:rsidR="00690874" w:rsidRPr="006908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Вода питьевая" w:history="1">
        <w:r w:rsidR="00690874" w:rsidRPr="0069087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питьевой водой</w:t>
        </w:r>
      </w:hyperlink>
      <w:r w:rsidR="00690874" w:rsidRPr="006908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собственных скважин.</w:t>
      </w:r>
      <w:r w:rsidR="00690874">
        <w:rPr>
          <w:color w:val="000000"/>
          <w:shd w:val="clear" w:color="auto" w:fill="FFFFFF"/>
        </w:rPr>
        <w:t xml:space="preserve"> </w:t>
      </w:r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селе Петровка</w:t>
      </w:r>
      <w:r w:rsidR="00690874" w:rsidRPr="006908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водопровод </w:t>
      </w:r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на балансе ГКП на ПХВ «</w:t>
      </w:r>
      <w:proofErr w:type="spellStart"/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Комхоз</w:t>
      </w:r>
      <w:proofErr w:type="spellEnd"/>
      <w:r w:rsidR="00690874" w:rsidRPr="0069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9087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874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08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0874">
        <w:rPr>
          <w:rFonts w:ascii="Times New Roman" w:hAnsi="Times New Roman" w:cs="Times New Roman"/>
          <w:sz w:val="28"/>
          <w:szCs w:val="28"/>
        </w:rPr>
        <w:t>страханка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CC9" w:rsidRDefault="00EA4CC9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F96" w:rsidRPr="001A59B7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D20619" w:rsidRPr="005B5550" w:rsidRDefault="00D20619" w:rsidP="00D2061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5B5550">
        <w:rPr>
          <w:rFonts w:ascii="Times New Roman" w:hAnsi="Times New Roman" w:cs="Times New Roman"/>
          <w:sz w:val="28"/>
          <w:szCs w:val="28"/>
        </w:rPr>
        <w:t xml:space="preserve">Поставка газа потребителям </w:t>
      </w:r>
      <w:r>
        <w:rPr>
          <w:rFonts w:ascii="Times New Roman" w:hAnsi="Times New Roman" w:cs="Times New Roman"/>
          <w:sz w:val="28"/>
          <w:szCs w:val="28"/>
        </w:rPr>
        <w:t xml:space="preserve">в баллонах </w:t>
      </w:r>
      <w:r w:rsidRPr="005B5550">
        <w:rPr>
          <w:rFonts w:ascii="Times New Roman" w:hAnsi="Times New Roman" w:cs="Times New Roman"/>
          <w:sz w:val="28"/>
          <w:szCs w:val="28"/>
        </w:rPr>
        <w:t>производится фирмой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 w:rsidRPr="005B5550">
        <w:rPr>
          <w:rFonts w:ascii="Times New Roman" w:hAnsi="Times New Roman" w:cs="Times New Roman"/>
          <w:sz w:val="28"/>
          <w:szCs w:val="28"/>
        </w:rPr>
        <w:t xml:space="preserve"> газ».</w:t>
      </w:r>
    </w:p>
    <w:p w:rsidR="00061F96" w:rsidRPr="005B5550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061F96" w:rsidRPr="001A59B7" w:rsidRDefault="00061F96" w:rsidP="00061F9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bookmarkStart w:id="0" w:name="_GoBack"/>
      <w:bookmarkEnd w:id="0"/>
    </w:p>
    <w:p w:rsidR="00D20619" w:rsidRDefault="00061F96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Электроснабжение обеспечивает АО «АРЭК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20619">
        <w:rPr>
          <w:rFonts w:ascii="Times New Roman" w:hAnsi="Times New Roman" w:cs="Times New Roman"/>
          <w:sz w:val="28"/>
          <w:szCs w:val="28"/>
        </w:rPr>
        <w:t xml:space="preserve">Во всех селах  округа отсутствует уличное освещение улиц. В настоящее время планируется за счет средств КСН местного самоуправления установка освещения на двух улиц </w:t>
      </w:r>
      <w:proofErr w:type="gramStart"/>
      <w:r w:rsidR="00D206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0619">
        <w:rPr>
          <w:rFonts w:ascii="Times New Roman" w:hAnsi="Times New Roman" w:cs="Times New Roman"/>
          <w:sz w:val="28"/>
          <w:szCs w:val="28"/>
        </w:rPr>
        <w:t>. Петровка. ПСД на стадии экспертизы.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D20619" w:rsidRDefault="00D20619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20619" w:rsidRDefault="00D20619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061F96" w:rsidRPr="005B5550" w:rsidRDefault="00061F96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B55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ПЕРЕВОЗКИ</w:t>
      </w:r>
    </w:p>
    <w:p w:rsidR="00061F96" w:rsidRDefault="00061F96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Грузоперевозки в сельском округе обеспечиваются силами хозяйствующих субъектов, </w:t>
      </w:r>
      <w:proofErr w:type="spellStart"/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>пассажироперевозки</w:t>
      </w:r>
      <w:proofErr w:type="spellEnd"/>
      <w:r w:rsidR="00D2061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осуществляются </w:t>
      </w:r>
      <w:r w:rsidRPr="005B5550">
        <w:rPr>
          <w:rFonts w:ascii="Times New Roman" w:eastAsia="Times New Roman" w:hAnsi="Times New Roman" w:cs="Times New Roman"/>
          <w:bCs/>
          <w:sz w:val="28"/>
          <w:szCs w:val="28"/>
        </w:rPr>
        <w:t>частным извозом.</w:t>
      </w:r>
    </w:p>
    <w:p w:rsidR="00690874" w:rsidRPr="00690874" w:rsidRDefault="00690874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874">
        <w:rPr>
          <w:rFonts w:ascii="Times New Roman" w:hAnsi="Times New Roman" w:cs="Times New Roman"/>
          <w:sz w:val="28"/>
          <w:szCs w:val="28"/>
        </w:rPr>
        <w:t>С 01.07.2019 года в с.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874">
        <w:rPr>
          <w:rFonts w:ascii="Times New Roman" w:hAnsi="Times New Roman" w:cs="Times New Roman"/>
          <w:sz w:val="28"/>
          <w:szCs w:val="28"/>
        </w:rPr>
        <w:t>тровка открыта врачебная амбулатория,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74">
        <w:rPr>
          <w:rFonts w:ascii="Times New Roman" w:hAnsi="Times New Roman" w:cs="Times New Roman"/>
          <w:sz w:val="28"/>
          <w:szCs w:val="28"/>
        </w:rPr>
        <w:t xml:space="preserve">а также выделяется сан. автотранспорт, машина для </w:t>
      </w:r>
      <w:proofErr w:type="spellStart"/>
      <w:r w:rsidRPr="00690874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6908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90874">
        <w:rPr>
          <w:rFonts w:ascii="Times New Roman" w:hAnsi="Times New Roman" w:cs="Times New Roman"/>
          <w:sz w:val="28"/>
          <w:szCs w:val="28"/>
        </w:rPr>
        <w:t>бслуживания</w:t>
      </w:r>
      <w:proofErr w:type="spellEnd"/>
      <w:r w:rsidRPr="00690874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061F96" w:rsidRPr="005B5550" w:rsidRDefault="00061F96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B55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БЛАГОУСТРОЙСТВО</w:t>
      </w:r>
    </w:p>
    <w:p w:rsidR="00061F96" w:rsidRPr="006B16DA" w:rsidRDefault="00061F96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Работа по благоустройству территории сельского округа ведется постоянно: установлены контейнеры для сбора мусора возле магазинов, проводятся субботники по очистке территории, проводится покос травы и сорной растительности, побелка, обрезка и кронирование деревьев. </w:t>
      </w:r>
      <w:r w:rsidR="00690874" w:rsidRPr="00690874">
        <w:rPr>
          <w:rFonts w:ascii="Times New Roman" w:hAnsi="Times New Roman" w:cs="Times New Roman"/>
          <w:sz w:val="28"/>
          <w:szCs w:val="28"/>
        </w:rPr>
        <w:t>Руководителями ТОО, КХ, ИП «Фоменко С.» был организован вывоз мусора, ТБО с личных подворий жителей округа</w:t>
      </w:r>
      <w:r w:rsidR="00690874" w:rsidRPr="00932EE0">
        <w:t xml:space="preserve">. 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 округе на домах и зданиях размещены аншлаги. </w:t>
      </w:r>
    </w:p>
    <w:p w:rsidR="00061F96" w:rsidRDefault="00061F96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 2019 году проведена высадка порядка 400 деревьев и кустарников на территории </w:t>
      </w:r>
      <w:r w:rsidR="00161A4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щколы, детского садика кладбища</w:t>
      </w:r>
      <w:r w:rsidRPr="006B16D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и возле административных зданий, проведена высадка цветов.</w:t>
      </w:r>
    </w:p>
    <w:p w:rsidR="00061F96" w:rsidRPr="001301FC" w:rsidRDefault="00061F96" w:rsidP="00061F9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1FC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АВТОМОБИЛЬНЫЕ ДОРОГИ И ВНУТРИПОСЕЛКОВЫЕ ДОРОГИ</w:t>
      </w:r>
    </w:p>
    <w:p w:rsidR="001E2C7A" w:rsidRPr="00C856A9" w:rsidRDefault="00061F96" w:rsidP="001E2C7A">
      <w:pPr>
        <w:pStyle w:val="a3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  <w:r w:rsidRPr="001301FC">
        <w:rPr>
          <w:bCs/>
          <w:sz w:val="28"/>
          <w:szCs w:val="28"/>
        </w:rPr>
        <w:t xml:space="preserve">Расстояние до районного центра </w:t>
      </w:r>
      <w:proofErr w:type="gramStart"/>
      <w:r w:rsidR="00161A4F">
        <w:rPr>
          <w:bCs/>
          <w:sz w:val="28"/>
          <w:szCs w:val="28"/>
        </w:rPr>
        <w:t>с</w:t>
      </w:r>
      <w:proofErr w:type="gramEnd"/>
      <w:r w:rsidRPr="001301FC">
        <w:rPr>
          <w:bCs/>
          <w:sz w:val="28"/>
          <w:szCs w:val="28"/>
        </w:rPr>
        <w:t xml:space="preserve">. </w:t>
      </w:r>
      <w:proofErr w:type="gramStart"/>
      <w:r w:rsidR="00161A4F">
        <w:rPr>
          <w:bCs/>
          <w:sz w:val="28"/>
          <w:szCs w:val="28"/>
        </w:rPr>
        <w:t>Астраханка</w:t>
      </w:r>
      <w:proofErr w:type="gramEnd"/>
      <w:r w:rsidRPr="001301FC">
        <w:rPr>
          <w:bCs/>
          <w:sz w:val="28"/>
          <w:szCs w:val="28"/>
        </w:rPr>
        <w:t xml:space="preserve"> – </w:t>
      </w:r>
      <w:r w:rsidR="00161A4F">
        <w:rPr>
          <w:bCs/>
          <w:sz w:val="28"/>
          <w:szCs w:val="28"/>
        </w:rPr>
        <w:t>35</w:t>
      </w:r>
      <w:r w:rsidRPr="001301FC">
        <w:rPr>
          <w:bCs/>
          <w:sz w:val="28"/>
          <w:szCs w:val="28"/>
        </w:rPr>
        <w:t xml:space="preserve"> км. </w:t>
      </w:r>
      <w:r w:rsidR="001E2C7A" w:rsidRPr="00C856A9">
        <w:rPr>
          <w:noProof/>
          <w:sz w:val="28"/>
          <w:szCs w:val="28"/>
        </w:rPr>
        <w:t xml:space="preserve">Село </w:t>
      </w:r>
      <w:r w:rsidR="001E2C7A">
        <w:rPr>
          <w:noProof/>
          <w:sz w:val="28"/>
          <w:szCs w:val="28"/>
        </w:rPr>
        <w:t>Петровка</w:t>
      </w:r>
      <w:r w:rsidR="001E2C7A" w:rsidRPr="00C856A9">
        <w:rPr>
          <w:noProof/>
          <w:sz w:val="28"/>
          <w:szCs w:val="28"/>
        </w:rPr>
        <w:t xml:space="preserve"> расположено </w:t>
      </w:r>
      <w:r w:rsidR="001E2C7A">
        <w:rPr>
          <w:noProof/>
          <w:sz w:val="28"/>
          <w:szCs w:val="28"/>
        </w:rPr>
        <w:t>вдоль</w:t>
      </w:r>
      <w:r w:rsidR="001E2C7A" w:rsidRPr="00C856A9">
        <w:rPr>
          <w:noProof/>
          <w:sz w:val="28"/>
          <w:szCs w:val="28"/>
        </w:rPr>
        <w:t xml:space="preserve"> автотрассы Республиканского значения Алматы – Екатеринбург. </w:t>
      </w:r>
    </w:p>
    <w:p w:rsidR="00690874" w:rsidRPr="00690874" w:rsidRDefault="00061F96" w:rsidP="00690874">
      <w:pPr>
        <w:spacing w:line="0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Протяженность внутрипоселковых дорог </w:t>
      </w:r>
      <w:r w:rsidR="002C269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округу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составляет </w:t>
      </w:r>
      <w:r w:rsidR="002C269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км</w:t>
      </w:r>
      <w:r w:rsidR="002C269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C2694" w:rsidRPr="002C2694"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  <w:t>асфальт</w:t>
      </w:r>
      <w:r w:rsidR="002C2694" w:rsidRPr="002C269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ированы </w:t>
      </w:r>
      <w:smartTag w:uri="urn:schemas-microsoft-com:office:smarttags" w:element="metricconverter">
        <w:smartTagPr>
          <w:attr w:name="ProductID" w:val="4 км"/>
        </w:smartTagPr>
        <w:r w:rsidR="002C2694" w:rsidRPr="002C2694">
          <w:rPr>
            <w:rFonts w:ascii="Times New Roman" w:eastAsia="Times New Roman" w:hAnsi="Times New Roman" w:cs="Times New Roman"/>
            <w:noProof/>
            <w:sz w:val="28"/>
            <w:szCs w:val="28"/>
          </w:rPr>
          <w:t>4</w:t>
        </w:r>
        <w:r w:rsidR="002C2694" w:rsidRPr="002C2694">
          <w:rPr>
            <w:rFonts w:ascii="Times New Roman" w:eastAsia="Times New Roman" w:hAnsi="Times New Roman" w:cs="Times New Roman"/>
            <w:noProof/>
            <w:sz w:val="28"/>
            <w:szCs w:val="28"/>
            <w:lang w:val="sq-AL"/>
          </w:rPr>
          <w:t xml:space="preserve"> км</w:t>
        </w:r>
      </w:smartTag>
      <w:r w:rsidRPr="002C269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Полотно дороги</w:t>
      </w:r>
      <w:r w:rsidR="002C269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селах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находится в </w:t>
      </w:r>
      <w:r w:rsidR="002C2694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удовлетворительном состоянии. </w:t>
      </w:r>
      <w:r w:rsidR="00690874" w:rsidRPr="00690874">
        <w:rPr>
          <w:rFonts w:ascii="Times New Roman" w:hAnsi="Times New Roman" w:cs="Times New Roman"/>
          <w:sz w:val="28"/>
          <w:szCs w:val="28"/>
        </w:rPr>
        <w:t xml:space="preserve">Проведены работы по ямочному ремонту дороги по улице </w:t>
      </w:r>
      <w:proofErr w:type="spellStart"/>
      <w:r w:rsidR="00690874" w:rsidRPr="00690874">
        <w:rPr>
          <w:rFonts w:ascii="Times New Roman" w:hAnsi="Times New Roman" w:cs="Times New Roman"/>
          <w:sz w:val="28"/>
          <w:szCs w:val="28"/>
        </w:rPr>
        <w:t>Кажымукана</w:t>
      </w:r>
      <w:proofErr w:type="spellEnd"/>
      <w:r w:rsidR="00690874" w:rsidRPr="00690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874" w:rsidRPr="00690874">
        <w:rPr>
          <w:rFonts w:ascii="Times New Roman" w:hAnsi="Times New Roman" w:cs="Times New Roman"/>
          <w:sz w:val="28"/>
          <w:szCs w:val="28"/>
        </w:rPr>
        <w:t>Мунайтпасова</w:t>
      </w:r>
      <w:proofErr w:type="spellEnd"/>
      <w:r w:rsidR="00690874" w:rsidRPr="00690874">
        <w:rPr>
          <w:rFonts w:ascii="Times New Roman" w:hAnsi="Times New Roman" w:cs="Times New Roman"/>
          <w:sz w:val="28"/>
          <w:szCs w:val="28"/>
        </w:rPr>
        <w:t xml:space="preserve">, Абая </w:t>
      </w:r>
      <w:proofErr w:type="spellStart"/>
      <w:r w:rsidR="00690874" w:rsidRPr="00690874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690874" w:rsidRPr="00690874">
        <w:rPr>
          <w:rFonts w:ascii="Times New Roman" w:hAnsi="Times New Roman" w:cs="Times New Roman"/>
          <w:sz w:val="28"/>
          <w:szCs w:val="28"/>
        </w:rPr>
        <w:t xml:space="preserve"> силами механизированной техники ТОО «Гранит Петровка  протяженностью 2 км. </w:t>
      </w:r>
    </w:p>
    <w:p w:rsidR="00061F96" w:rsidRPr="00700E49" w:rsidRDefault="00061F96" w:rsidP="00690874">
      <w:pPr>
        <w:spacing w:after="0" w:line="240" w:lineRule="auto"/>
        <w:ind w:firstLine="43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0E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ОБЩЕСТВЕННАЯ БЕЗОПАСНОСТЬ И ПРАВОПОРЯДОК</w:t>
      </w:r>
    </w:p>
    <w:p w:rsidR="00061F96" w:rsidRDefault="00061F96" w:rsidP="00061F96">
      <w:pPr>
        <w:pStyle w:val="1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</w:t>
      </w:r>
      <w:r w:rsidR="002C2694">
        <w:rPr>
          <w:rFonts w:eastAsia="Calibri"/>
          <w:sz w:val="28"/>
          <w:szCs w:val="28"/>
          <w:lang w:eastAsia="en-US"/>
        </w:rPr>
        <w:t>Николаев</w:t>
      </w:r>
      <w:r>
        <w:rPr>
          <w:rFonts w:eastAsia="Calibri"/>
          <w:sz w:val="28"/>
          <w:szCs w:val="28"/>
          <w:lang w:eastAsia="en-US"/>
        </w:rPr>
        <w:t>ском сельском округе имеется 1 участковый пункт полиции</w:t>
      </w:r>
    </w:p>
    <w:p w:rsidR="00061F96" w:rsidRPr="00CF5AD0" w:rsidRDefault="00061F96" w:rsidP="00061F96">
      <w:pPr>
        <w:pStyle w:val="1"/>
        <w:ind w:left="0"/>
        <w:rPr>
          <w:rFonts w:eastAsia="Calibri"/>
          <w:sz w:val="28"/>
          <w:szCs w:val="28"/>
          <w:lang w:eastAsia="en-US"/>
        </w:rPr>
      </w:pPr>
    </w:p>
    <w:p w:rsidR="00665FBB" w:rsidRDefault="00665FBB" w:rsidP="00061F96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</w:p>
    <w:p w:rsidR="00665FBB" w:rsidRDefault="00665FBB" w:rsidP="00061F96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</w:p>
    <w:p w:rsidR="00665FBB" w:rsidRDefault="00665FBB" w:rsidP="00061F96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</w:p>
    <w:p w:rsidR="00665FBB" w:rsidRDefault="00665FBB" w:rsidP="00061F96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</w:p>
    <w:p w:rsidR="00665FBB" w:rsidRDefault="00665FBB" w:rsidP="00061F96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</w:p>
    <w:p w:rsidR="00061F96" w:rsidRPr="00015EC6" w:rsidRDefault="00061F96" w:rsidP="00061F96">
      <w:pPr>
        <w:pStyle w:val="1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015EC6">
        <w:rPr>
          <w:rFonts w:eastAsia="Calibri"/>
          <w:b/>
          <w:sz w:val="28"/>
          <w:szCs w:val="28"/>
          <w:lang w:eastAsia="en-US"/>
        </w:rPr>
        <w:t>2.2 Проблемные вопросы</w:t>
      </w:r>
      <w:r>
        <w:rPr>
          <w:rFonts w:eastAsia="Calibri"/>
          <w:b/>
          <w:sz w:val="28"/>
          <w:szCs w:val="28"/>
          <w:lang w:eastAsia="en-US"/>
        </w:rPr>
        <w:t xml:space="preserve"> и риски</w:t>
      </w:r>
    </w:p>
    <w:p w:rsidR="00061F96" w:rsidRPr="00015EC6" w:rsidRDefault="00061F96" w:rsidP="00061F96">
      <w:pPr>
        <w:pStyle w:val="1"/>
        <w:ind w:left="-142" w:firstLine="502"/>
        <w:jc w:val="both"/>
        <w:rPr>
          <w:rFonts w:eastAsia="Calibri"/>
          <w:b/>
          <w:sz w:val="28"/>
          <w:szCs w:val="28"/>
          <w:lang w:eastAsia="en-US"/>
        </w:rPr>
      </w:pPr>
    </w:p>
    <w:p w:rsidR="00061F96" w:rsidRDefault="00061F96" w:rsidP="00061F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15EC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963AD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проведение ремонта дорог</w:t>
      </w:r>
    </w:p>
    <w:p w:rsidR="00EA4CC9" w:rsidRDefault="00061F96" w:rsidP="00EA4C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A4C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капитальный ремонт дорог с установлением мостов в с. Петровка.                     </w:t>
      </w:r>
    </w:p>
    <w:p w:rsidR="00EA4CC9" w:rsidRDefault="00EA4CC9" w:rsidP="00EA4C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1F96" w:rsidRPr="00700C40" w:rsidRDefault="00061F96" w:rsidP="00EA4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</w:pPr>
      <w:r w:rsidRPr="00700C4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 о</w:t>
      </w:r>
      <w:r w:rsidRPr="00700C4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  <w:t xml:space="preserve">свещение улиц </w:t>
      </w:r>
    </w:p>
    <w:p w:rsidR="00061F96" w:rsidRDefault="00061F96" w:rsidP="00061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</w:r>
      <w:r w:rsidR="00EA4C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</w:t>
      </w:r>
      <w:r w:rsidR="00EA4CC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свещение улиц в с.Петровка, с.Жамбыл, с.Орнек.</w:t>
      </w:r>
    </w:p>
    <w:p w:rsidR="00665FBB" w:rsidRDefault="00061F96" w:rsidP="00EA4C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</w:r>
    </w:p>
    <w:p w:rsidR="00EA4CC9" w:rsidRPr="00EA4CC9" w:rsidRDefault="00061F96" w:rsidP="00665F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CF5C6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 благоустройство и озеленение;</w:t>
      </w:r>
    </w:p>
    <w:p w:rsidR="00665FBB" w:rsidRDefault="00EA4CC9" w:rsidP="00EA4CC9">
      <w:pPr>
        <w:pStyle w:val="1"/>
        <w:ind w:left="0"/>
        <w:jc w:val="both"/>
        <w:rPr>
          <w:bCs/>
          <w:sz w:val="28"/>
          <w:szCs w:val="28"/>
          <w:lang w:val="kk-KZ"/>
        </w:rPr>
      </w:pPr>
      <w:r w:rsidRPr="00025289"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>благоустройство парка отдыха в с. Петровка.</w:t>
      </w:r>
      <w:r w:rsidR="00061F96"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</w:p>
    <w:p w:rsidR="00061F96" w:rsidRDefault="00061F96" w:rsidP="00665FBB">
      <w:pPr>
        <w:pStyle w:val="1"/>
        <w:ind w:left="0" w:firstLine="705"/>
        <w:jc w:val="both"/>
        <w:rPr>
          <w:bCs/>
          <w:sz w:val="28"/>
          <w:szCs w:val="28"/>
          <w:u w:val="single"/>
          <w:lang w:val="kk-KZ"/>
        </w:rPr>
      </w:pPr>
      <w:r w:rsidRPr="000E750D">
        <w:rPr>
          <w:bCs/>
          <w:sz w:val="28"/>
          <w:szCs w:val="28"/>
          <w:u w:val="single"/>
          <w:lang w:val="kk-KZ"/>
        </w:rPr>
        <w:t>- обеспечению санитарии населенных пунктов, ликвидации несанкционированных свалок и др.;</w:t>
      </w:r>
    </w:p>
    <w:p w:rsidR="00665FBB" w:rsidRPr="00665FBB" w:rsidRDefault="00665FBB" w:rsidP="00665FB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узаконение мест хранения ТБО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665FBB" w:rsidRDefault="00665FBB" w:rsidP="00665FBB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</w:p>
    <w:p w:rsidR="00665FBB" w:rsidRPr="00665FBB" w:rsidRDefault="00665FBB" w:rsidP="00665FBB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665FB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 Водоснабжение</w:t>
      </w:r>
    </w:p>
    <w:p w:rsidR="00665FBB" w:rsidRPr="00665FBB" w:rsidRDefault="00665FBB" w:rsidP="00665FB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организация водоснабжения населенных пунктов с. Жамбыл, с. Орнек;</w:t>
      </w:r>
    </w:p>
    <w:p w:rsidR="00C17AEC" w:rsidRPr="00665FBB" w:rsidRDefault="00665FBB" w:rsidP="00665F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ограждение насосной станции в с. Петровка.</w:t>
      </w:r>
      <w:r w:rsidR="00C17AEC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C17AEC" w:rsidRDefault="00C17AEC" w:rsidP="009D20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17AEC" w:rsidRDefault="00C17AEC" w:rsidP="009D20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17AEC" w:rsidRDefault="00C17AEC" w:rsidP="009D20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17AEC" w:rsidRDefault="00C17AEC" w:rsidP="009D20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D2031" w:rsidRDefault="009D2031" w:rsidP="009D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ПЛАН МЕРОПРИЯТИЙ ПО РЕАЛИЗАЦИИ ПРОГРАММЫ РАЗВИТИЯ МЕСТНОГО СООБЩЕСТВА</w:t>
      </w:r>
    </w:p>
    <w:tbl>
      <w:tblPr>
        <w:tblW w:w="102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98"/>
        <w:gridCol w:w="1946"/>
        <w:gridCol w:w="2072"/>
        <w:gridCol w:w="2072"/>
        <w:gridCol w:w="1481"/>
      </w:tblGrid>
      <w:tr w:rsidR="009D2031" w:rsidTr="009D2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 финансирования (тыс.тенге)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Источник финансирования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реализации</w:t>
            </w:r>
          </w:p>
        </w:tc>
      </w:tr>
      <w:tr w:rsidR="009D2031" w:rsidTr="009D2031">
        <w:trPr>
          <w:trHeight w:val="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9D2031" w:rsidTr="009D2031"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Default="009D2031" w:rsidP="00113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E5B"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</w:tr>
      <w:tr w:rsidR="009D2031" w:rsidTr="009D2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Pr="00113105" w:rsidRDefault="00113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9D2031" w:rsidRPr="0011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.1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Pr="00113105" w:rsidRDefault="009D2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eastAsia="en-US"/>
              </w:rPr>
            </w:pPr>
            <w:r w:rsidRPr="00113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Обеспечение функционирования автомобильных дорог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31" w:rsidRPr="00113105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Pr="00113105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Pr="00113105" w:rsidRDefault="009D2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КСН местного </w:t>
            </w:r>
            <w:r w:rsidR="00937393"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31" w:rsidRPr="00113105" w:rsidRDefault="004A5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9D2031"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</w:t>
            </w:r>
            <w:r w:rsidR="009D2031" w:rsidRPr="0011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11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113105"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C7E5B" w:rsidTr="009D2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113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C7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pStyle w:val="a4"/>
              <w:spacing w:line="25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Текущий ремонт дороги по улице </w:t>
            </w:r>
            <w:proofErr w:type="spellStart"/>
            <w:r>
              <w:rPr>
                <w:b w:val="0"/>
                <w:sz w:val="24"/>
              </w:rPr>
              <w:t>Кажымукана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Мунайтпасова</w:t>
            </w:r>
            <w:proofErr w:type="spellEnd"/>
            <w:r>
              <w:rPr>
                <w:b w:val="0"/>
                <w:sz w:val="24"/>
              </w:rPr>
              <w:t xml:space="preserve"> в с</w:t>
            </w:r>
            <w:proofErr w:type="gramStart"/>
            <w:r>
              <w:rPr>
                <w:b w:val="0"/>
                <w:sz w:val="24"/>
              </w:rPr>
              <w:t>.П</w:t>
            </w:r>
            <w:proofErr w:type="gramEnd"/>
            <w:r>
              <w:rPr>
                <w:b w:val="0"/>
                <w:sz w:val="24"/>
              </w:rPr>
              <w:t>етровка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1404,0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Июнь 2020</w:t>
            </w:r>
          </w:p>
        </w:tc>
      </w:tr>
      <w:tr w:rsidR="00AC7E5B" w:rsidTr="009D2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113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C7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ремонт подъездной дороги к селу Жамбыл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6519,3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Июнь 2020</w:t>
            </w:r>
          </w:p>
        </w:tc>
      </w:tr>
      <w:tr w:rsidR="00AC7E5B" w:rsidTr="009D2031"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11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AC7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AC7E5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</w:tr>
      <w:tr w:rsidR="00AC7E5B" w:rsidTr="009D2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eastAsia="en-US"/>
              </w:rPr>
            </w:pPr>
            <w:r w:rsidRPr="00113105">
              <w:rPr>
                <w:rFonts w:ascii="Times New Roman" w:hAnsi="Times New Roman" w:cs="Times New Roman"/>
                <w:sz w:val="24"/>
              </w:rPr>
              <w:t>Установка металлического ограждения на территории парка в с</w:t>
            </w:r>
            <w:proofErr w:type="gramStart"/>
            <w:r w:rsidRPr="00113105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113105">
              <w:rPr>
                <w:rFonts w:ascii="Times New Roman" w:hAnsi="Times New Roman" w:cs="Times New Roman"/>
                <w:sz w:val="24"/>
              </w:rPr>
              <w:t>етровка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3801,6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Июнь 20</w:t>
            </w:r>
            <w:r w:rsidR="00113105"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</w:tr>
      <w:tr w:rsidR="00AC7E5B" w:rsidRPr="00937393" w:rsidTr="002A62A6">
        <w:trPr>
          <w:trHeight w:val="10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13105">
              <w:rPr>
                <w:rFonts w:ascii="Times New Roman" w:hAnsi="Times New Roman" w:cs="Times New Roman"/>
                <w:sz w:val="24"/>
              </w:rPr>
              <w:t>Освещение с</w:t>
            </w:r>
            <w:proofErr w:type="gramStart"/>
            <w:r w:rsidRPr="00113105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113105">
              <w:rPr>
                <w:rFonts w:ascii="Times New Roman" w:hAnsi="Times New Roman" w:cs="Times New Roman"/>
                <w:sz w:val="24"/>
              </w:rPr>
              <w:t>етровка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3113,0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11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Март-май 2020</w:t>
            </w:r>
          </w:p>
          <w:p w:rsidR="00AC7E5B" w:rsidRPr="00113105" w:rsidRDefault="00AC7E5B" w:rsidP="00937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C7E5B" w:rsidTr="002A62A6">
        <w:trPr>
          <w:trHeight w:val="1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3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13105">
              <w:rPr>
                <w:rFonts w:ascii="Times New Roman" w:hAnsi="Times New Roman" w:cs="Times New Roman"/>
                <w:sz w:val="24"/>
              </w:rPr>
              <w:t xml:space="preserve">Установка металлического ограждения </w:t>
            </w:r>
            <w:proofErr w:type="gramStart"/>
            <w:r w:rsidRPr="00113105">
              <w:rPr>
                <w:rFonts w:ascii="Times New Roman" w:hAnsi="Times New Roman" w:cs="Times New Roman"/>
                <w:sz w:val="24"/>
              </w:rPr>
              <w:t>насосной</w:t>
            </w:r>
            <w:proofErr w:type="gramEnd"/>
            <w:r w:rsidRPr="00113105">
              <w:rPr>
                <w:rFonts w:ascii="Times New Roman" w:hAnsi="Times New Roman" w:cs="Times New Roman"/>
                <w:sz w:val="24"/>
              </w:rPr>
              <w:t xml:space="preserve"> станций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3121,5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Pr="00113105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Июнь 20</w:t>
            </w:r>
            <w:r w:rsidR="00113105" w:rsidRPr="0011310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</w:tr>
      <w:tr w:rsidR="00AC7E5B" w:rsidTr="002A62A6">
        <w:trPr>
          <w:trHeight w:val="1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pStyle w:val="a4"/>
              <w:spacing w:line="25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Установка детской игровой площадки на территории Николаевского сельского округа </w:t>
            </w:r>
            <w:proofErr w:type="gramStart"/>
            <w:r>
              <w:rPr>
                <w:b w:val="0"/>
                <w:sz w:val="24"/>
              </w:rPr>
              <w:t>в</w:t>
            </w:r>
            <w:proofErr w:type="gramEnd"/>
            <w:r>
              <w:rPr>
                <w:b w:val="0"/>
                <w:sz w:val="24"/>
              </w:rPr>
              <w:t xml:space="preserve"> с. Петровка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1444,4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Июнь 2020</w:t>
            </w:r>
          </w:p>
        </w:tc>
      </w:tr>
      <w:tr w:rsidR="00C17AEC" w:rsidTr="00B05864">
        <w:trPr>
          <w:trHeight w:val="16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EC" w:rsidRDefault="00C17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EC" w:rsidRDefault="00C17AEC" w:rsidP="008C4AB2">
            <w:pPr>
              <w:pStyle w:val="a4"/>
              <w:spacing w:line="25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Установка спортивной </w:t>
            </w:r>
            <w:r w:rsidR="00B05864">
              <w:rPr>
                <w:b w:val="0"/>
                <w:sz w:val="24"/>
              </w:rPr>
              <w:t xml:space="preserve">игровой </w:t>
            </w:r>
            <w:r>
              <w:rPr>
                <w:b w:val="0"/>
                <w:sz w:val="24"/>
              </w:rPr>
              <w:t>площадки</w:t>
            </w:r>
            <w:r w:rsidR="005B661F">
              <w:rPr>
                <w:b w:val="0"/>
                <w:sz w:val="24"/>
              </w:rPr>
              <w:t xml:space="preserve"> на территории парка </w:t>
            </w:r>
            <w:r w:rsidR="005B661F" w:rsidRPr="005B661F">
              <w:rPr>
                <w:b w:val="0"/>
                <w:sz w:val="24"/>
              </w:rPr>
              <w:t>в с</w:t>
            </w:r>
            <w:proofErr w:type="gramStart"/>
            <w:r w:rsidR="005B661F" w:rsidRPr="005B661F">
              <w:rPr>
                <w:b w:val="0"/>
                <w:sz w:val="24"/>
              </w:rPr>
              <w:t>.П</w:t>
            </w:r>
            <w:proofErr w:type="gramEnd"/>
            <w:r w:rsidR="005B661F" w:rsidRPr="005B661F">
              <w:rPr>
                <w:b w:val="0"/>
                <w:sz w:val="24"/>
              </w:rPr>
              <w:t>етровка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EC" w:rsidRDefault="00C17AEC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EC" w:rsidRDefault="005B661F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5000,0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EC" w:rsidRDefault="005B661F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EC" w:rsidRDefault="005B661F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2021</w:t>
            </w:r>
          </w:p>
        </w:tc>
      </w:tr>
      <w:tr w:rsidR="00C17AEC" w:rsidTr="002A62A6">
        <w:trPr>
          <w:trHeight w:val="1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EC" w:rsidRDefault="00C17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EC" w:rsidRDefault="00B05864" w:rsidP="005B661F">
            <w:pPr>
              <w:pStyle w:val="a4"/>
              <w:spacing w:line="256" w:lineRule="auto"/>
              <w:ind w:firstLine="0"/>
              <w:jc w:val="left"/>
              <w:rPr>
                <w:b w:val="0"/>
                <w:sz w:val="24"/>
              </w:rPr>
            </w:pPr>
            <w:r w:rsidRPr="00B05864">
              <w:rPr>
                <w:b w:val="0"/>
                <w:sz w:val="24"/>
              </w:rPr>
              <w:t>Обустройство территории парка отдыха новыми насаждениями в количестве 5 парковых зон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EC" w:rsidRDefault="00C17AEC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EC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20000,0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EC" w:rsidRDefault="005B661F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EC" w:rsidRDefault="005B661F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</w:t>
            </w:r>
            <w:r w:rsidR="00B0586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B05864" w:rsidTr="002A62A6">
        <w:trPr>
          <w:trHeight w:val="1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Default="00B058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Pr="00B05864" w:rsidRDefault="00B05864" w:rsidP="005B661F">
            <w:pPr>
              <w:pStyle w:val="a4"/>
              <w:spacing w:line="256" w:lineRule="auto"/>
              <w:ind w:firstLine="0"/>
              <w:jc w:val="left"/>
              <w:rPr>
                <w:b w:val="0"/>
                <w:sz w:val="24"/>
              </w:rPr>
            </w:pPr>
            <w:r w:rsidRPr="00B05864">
              <w:rPr>
                <w:b w:val="0"/>
                <w:sz w:val="24"/>
              </w:rPr>
              <w:t>Обустройство территории парка отдыха тротуарными дорожками и лавками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15000,0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2021</w:t>
            </w:r>
          </w:p>
        </w:tc>
      </w:tr>
      <w:tr w:rsidR="00B05864" w:rsidTr="002A62A6">
        <w:trPr>
          <w:trHeight w:val="1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Default="00B058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Pr="00B05864" w:rsidRDefault="00B05864" w:rsidP="005B661F">
            <w:pPr>
              <w:pStyle w:val="a4"/>
              <w:spacing w:line="256" w:lineRule="auto"/>
              <w:ind w:firstLine="0"/>
              <w:jc w:val="left"/>
              <w:rPr>
                <w:b w:val="0"/>
                <w:sz w:val="24"/>
              </w:rPr>
            </w:pPr>
            <w:r w:rsidRPr="00B05864">
              <w:rPr>
                <w:b w:val="0"/>
                <w:sz w:val="24"/>
              </w:rPr>
              <w:t>Установка фонтана на территории парка отдыха с</w:t>
            </w:r>
            <w:proofErr w:type="gramStart"/>
            <w:r w:rsidRPr="00B05864">
              <w:rPr>
                <w:b w:val="0"/>
                <w:sz w:val="24"/>
              </w:rPr>
              <w:t>.П</w:t>
            </w:r>
            <w:proofErr w:type="gramEnd"/>
            <w:r w:rsidRPr="00B05864">
              <w:rPr>
                <w:b w:val="0"/>
                <w:sz w:val="24"/>
              </w:rPr>
              <w:t>етровка на сумму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20000,0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2021</w:t>
            </w:r>
          </w:p>
        </w:tc>
      </w:tr>
      <w:tr w:rsidR="00B05864" w:rsidTr="002A62A6">
        <w:trPr>
          <w:trHeight w:val="12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Default="00B058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Pr="00B05864" w:rsidRDefault="00B05864" w:rsidP="00B0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64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на территории парка отдыха с</w:t>
            </w:r>
            <w:proofErr w:type="gramStart"/>
            <w:r w:rsidRPr="00B058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5864">
              <w:rPr>
                <w:rFonts w:ascii="Times New Roman" w:hAnsi="Times New Roman" w:cs="Times New Roman"/>
                <w:sz w:val="24"/>
                <w:szCs w:val="24"/>
              </w:rPr>
              <w:t>етровка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15000,0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64" w:rsidRDefault="00B05864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2021</w:t>
            </w:r>
          </w:p>
        </w:tc>
      </w:tr>
      <w:tr w:rsidR="00AC7E5B" w:rsidTr="009D2031"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113105" w:rsidP="0011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AC7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C7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</w:t>
            </w:r>
          </w:p>
        </w:tc>
      </w:tr>
      <w:tr w:rsidR="00AC7E5B" w:rsidTr="009D20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Отлов бродячих животных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выполнены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238,7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КСН местного самоуправления</w:t>
            </w:r>
          </w:p>
          <w:p w:rsidR="00AC7E5B" w:rsidRDefault="00AC7E5B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5B" w:rsidRDefault="00113105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2020</w:t>
            </w:r>
          </w:p>
          <w:p w:rsidR="005B661F" w:rsidRDefault="005B661F" w:rsidP="008C4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9D2031" w:rsidRDefault="009D2031" w:rsidP="009D20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9D2031" w:rsidRDefault="009D2031" w:rsidP="009D20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031" w:rsidRDefault="009D2031" w:rsidP="009D20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031" w:rsidRDefault="009D2031" w:rsidP="009D20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  <w:lang w:val="kk-KZ"/>
        </w:rPr>
        <w:t>Ответственным за реализацию вышеуказ</w:t>
      </w:r>
      <w:r w:rsidR="00184E6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нных мероприятий является ГУ «Аппарат акима Николаевского сельского округа Астраханского района».</w:t>
      </w:r>
    </w:p>
    <w:p w:rsidR="00BE0196" w:rsidRDefault="00BE0196"/>
    <w:sectPr w:rsidR="00BE0196" w:rsidSect="001401B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123668A"/>
    <w:multiLevelType w:val="hybridMultilevel"/>
    <w:tmpl w:val="D4905464"/>
    <w:lvl w:ilvl="0" w:tplc="45FAE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93B76"/>
    <w:multiLevelType w:val="hybridMultilevel"/>
    <w:tmpl w:val="9DEE235C"/>
    <w:lvl w:ilvl="0" w:tplc="FB36105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0CD393B"/>
    <w:multiLevelType w:val="hybridMultilevel"/>
    <w:tmpl w:val="FA289AD2"/>
    <w:lvl w:ilvl="0" w:tplc="1114A992">
      <w:start w:val="3515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031"/>
    <w:rsid w:val="00025289"/>
    <w:rsid w:val="00061F96"/>
    <w:rsid w:val="00087BD5"/>
    <w:rsid w:val="0009606D"/>
    <w:rsid w:val="00113105"/>
    <w:rsid w:val="001401BB"/>
    <w:rsid w:val="00161A4F"/>
    <w:rsid w:val="00165989"/>
    <w:rsid w:val="00184E6D"/>
    <w:rsid w:val="0019295D"/>
    <w:rsid w:val="001B4867"/>
    <w:rsid w:val="001E2C7A"/>
    <w:rsid w:val="0020351D"/>
    <w:rsid w:val="002A62A6"/>
    <w:rsid w:val="002B4720"/>
    <w:rsid w:val="002C2694"/>
    <w:rsid w:val="002F0941"/>
    <w:rsid w:val="0032514C"/>
    <w:rsid w:val="003703DA"/>
    <w:rsid w:val="00370828"/>
    <w:rsid w:val="00391528"/>
    <w:rsid w:val="003D6A59"/>
    <w:rsid w:val="00416A03"/>
    <w:rsid w:val="0049095A"/>
    <w:rsid w:val="004A55A6"/>
    <w:rsid w:val="00522BF7"/>
    <w:rsid w:val="005360A2"/>
    <w:rsid w:val="00555752"/>
    <w:rsid w:val="005A2DEB"/>
    <w:rsid w:val="005A35AF"/>
    <w:rsid w:val="005B31EA"/>
    <w:rsid w:val="005B3A7A"/>
    <w:rsid w:val="005B661F"/>
    <w:rsid w:val="005E5A36"/>
    <w:rsid w:val="00645327"/>
    <w:rsid w:val="00660E93"/>
    <w:rsid w:val="00665FBB"/>
    <w:rsid w:val="00690874"/>
    <w:rsid w:val="00691C0F"/>
    <w:rsid w:val="00700E49"/>
    <w:rsid w:val="007719E3"/>
    <w:rsid w:val="007D68BE"/>
    <w:rsid w:val="00842980"/>
    <w:rsid w:val="00875C48"/>
    <w:rsid w:val="008C4AB2"/>
    <w:rsid w:val="009048FD"/>
    <w:rsid w:val="00927FA4"/>
    <w:rsid w:val="00937393"/>
    <w:rsid w:val="00952136"/>
    <w:rsid w:val="009677C5"/>
    <w:rsid w:val="009B749D"/>
    <w:rsid w:val="009D2031"/>
    <w:rsid w:val="00A6721E"/>
    <w:rsid w:val="00AC7E5B"/>
    <w:rsid w:val="00B05864"/>
    <w:rsid w:val="00B54C68"/>
    <w:rsid w:val="00BE0196"/>
    <w:rsid w:val="00C02190"/>
    <w:rsid w:val="00C17AEC"/>
    <w:rsid w:val="00C75472"/>
    <w:rsid w:val="00CC4023"/>
    <w:rsid w:val="00CC5702"/>
    <w:rsid w:val="00D20619"/>
    <w:rsid w:val="00D367F9"/>
    <w:rsid w:val="00D66F4C"/>
    <w:rsid w:val="00D86EE6"/>
    <w:rsid w:val="00DF0B77"/>
    <w:rsid w:val="00E019BF"/>
    <w:rsid w:val="00E02B27"/>
    <w:rsid w:val="00E82AE2"/>
    <w:rsid w:val="00EA4CC9"/>
    <w:rsid w:val="00EF0D3B"/>
    <w:rsid w:val="00EF1288"/>
    <w:rsid w:val="00F0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9D2031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2031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1">
    <w:name w:val="Абзац списка1"/>
    <w:basedOn w:val="a"/>
    <w:qFormat/>
    <w:rsid w:val="009D20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E5A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1F9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90874"/>
  </w:style>
  <w:style w:type="character" w:styleId="a8">
    <w:name w:val="Hyperlink"/>
    <w:basedOn w:val="a0"/>
    <w:uiPriority w:val="99"/>
    <w:unhideWhenUsed/>
    <w:rsid w:val="00690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a_pitmzevay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1AB2-C4AE-46BC-A9B8-AB1B20F1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2019-10-02T03:47:00Z</cp:lastPrinted>
  <dcterms:created xsi:type="dcterms:W3CDTF">2019-10-02T09:17:00Z</dcterms:created>
  <dcterms:modified xsi:type="dcterms:W3CDTF">2019-10-02T10:50:00Z</dcterms:modified>
</cp:coreProperties>
</file>