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37363" w:rsidTr="00337363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355"/>
            </w:tblGrid>
            <w:tr w:rsidR="00704F23" w:rsidTr="00704F23">
              <w:tc>
                <w:tcPr>
                  <w:tcW w:w="9355" w:type="dxa"/>
                  <w:shd w:val="clear" w:color="auto" w:fill="auto"/>
                </w:tcPr>
                <w:p w:rsidR="00704F23" w:rsidRPr="00704F23" w:rsidRDefault="00704F23" w:rsidP="009A1D6C">
                  <w:pPr>
                    <w:keepNext/>
                    <w:keepLines/>
                    <w:tabs>
                      <w:tab w:val="left" w:pos="-269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</w:p>
              </w:tc>
            </w:tr>
          </w:tbl>
          <w:p w:rsidR="00337363" w:rsidRPr="00337363" w:rsidRDefault="00337363" w:rsidP="009A1D6C">
            <w:pPr>
              <w:keepNext/>
              <w:keepLines/>
              <w:tabs>
                <w:tab w:val="left" w:pos="-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9A1D6C" w:rsidRPr="00015EC6" w:rsidRDefault="009A1D6C" w:rsidP="009A1D6C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Утверждена протоколом</w:t>
      </w:r>
    </w:p>
    <w:p w:rsidR="009A1D6C" w:rsidRPr="00015EC6" w:rsidRDefault="009A1D6C" w:rsidP="009A1D6C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собрания местного сообщества №___</w:t>
      </w:r>
    </w:p>
    <w:p w:rsidR="009A1D6C" w:rsidRPr="00015EC6" w:rsidRDefault="009A1D6C" w:rsidP="009A1D6C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 от «      »  _________ 20    года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>ПРОГРАММА РАЗВИТИЯ МЕСТНОГО СООБЩЕСТВА</w:t>
      </w:r>
    </w:p>
    <w:p w:rsidR="009A1D6C" w:rsidRPr="00EC31FE" w:rsidRDefault="00E3103A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Села Каменка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 xml:space="preserve">(наименование города районного значения, села, поселка, сельского округа </w:t>
      </w:r>
    </w:p>
    <w:p w:rsidR="009A1D6C" w:rsidRPr="00EC31FE" w:rsidRDefault="00E3103A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Астрахан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>ского района Акмолинской области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>(наименование района и области)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Разработчик: ГУ «Аппарат акима </w:t>
      </w:r>
      <w:r w:rsidR="00E3103A">
        <w:rPr>
          <w:rFonts w:ascii="Times New Roman" w:hAnsi="Times New Roman" w:cs="Times New Roman"/>
          <w:sz w:val="28"/>
          <w:szCs w:val="28"/>
        </w:rPr>
        <w:t>села Каменка Астраханского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Акмолинской области</w:t>
      </w:r>
      <w:r w:rsidRPr="00015EC6">
        <w:rPr>
          <w:rFonts w:ascii="Times New Roman" w:hAnsi="Times New Roman" w:cs="Times New Roman"/>
          <w:sz w:val="28"/>
          <w:szCs w:val="28"/>
        </w:rPr>
        <w:t>»</w:t>
      </w:r>
    </w:p>
    <w:p w:rsidR="009A1D6C" w:rsidRPr="00015EC6" w:rsidRDefault="009A1D6C" w:rsidP="009A1D6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br w:type="page"/>
      </w:r>
    </w:p>
    <w:p w:rsidR="009A1D6C" w:rsidRPr="00015EC6" w:rsidRDefault="009A1D6C" w:rsidP="006412D1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lastRenderedPageBreak/>
        <w:t>ОБЩЕЕ ОПИСАНИЕ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7415"/>
      </w:tblGrid>
      <w:tr w:rsidR="009A1D6C" w:rsidRPr="00015EC6" w:rsidTr="00E3060B">
        <w:tc>
          <w:tcPr>
            <w:tcW w:w="2694" w:type="dxa"/>
          </w:tcPr>
          <w:p w:rsidR="009A1D6C" w:rsidRPr="00015EC6" w:rsidRDefault="009A1D6C" w:rsidP="00E306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9A1D6C" w:rsidRPr="006412D1" w:rsidRDefault="009A1D6C" w:rsidP="00E3060B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E3103A">
              <w:rPr>
                <w:rFonts w:ascii="Times New Roman" w:hAnsi="Times New Roman" w:cs="Times New Roman"/>
                <w:sz w:val="28"/>
                <w:szCs w:val="28"/>
              </w:rPr>
              <w:t>села Каменка Астрахан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A1D6C" w:rsidRPr="00015EC6" w:rsidTr="00E3060B">
        <w:tc>
          <w:tcPr>
            <w:tcW w:w="2694" w:type="dxa"/>
          </w:tcPr>
          <w:p w:rsidR="009A1D6C" w:rsidRPr="00015EC6" w:rsidRDefault="009A1D6C" w:rsidP="00E306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города районного значения, села, поселка, сельского округа</w:t>
            </w:r>
          </w:p>
        </w:tc>
        <w:tc>
          <w:tcPr>
            <w:tcW w:w="7229" w:type="dxa"/>
          </w:tcPr>
          <w:p w:rsidR="009A1D6C" w:rsidRDefault="009A1D6C" w:rsidP="00E306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период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образования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города районного значения, села, поселка, сельского округа;</w:t>
            </w:r>
          </w:p>
          <w:p w:rsidR="00E3103A" w:rsidRPr="001C49E0" w:rsidRDefault="00E3103A" w:rsidP="00E306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Село Каменка 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был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 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образован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в 19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36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году</w:t>
            </w:r>
            <w:r w:rsidR="009A1D6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на</w:t>
            </w:r>
            <w:r w:rsidR="001C49E0" w:rsidRPr="001C49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базе 10 точки ГУЛАГа</w:t>
            </w:r>
          </w:p>
          <w:p w:rsidR="009A1D6C" w:rsidRDefault="009A1D6C" w:rsidP="00E306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численность населения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Default="009A1D6C" w:rsidP="00E306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Численность населения на 1 января 2019 года составляет </w:t>
            </w:r>
            <w:r w:rsidR="001C49E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727</w:t>
            </w: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</w:t>
            </w:r>
          </w:p>
          <w:p w:rsidR="009A1D6C" w:rsidRDefault="009A1D6C" w:rsidP="00E306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- количество и наименование сел, которые входят в состав </w:t>
            </w:r>
            <w:r w:rsidRPr="00193E1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сельского округа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Pr="00EC31FE" w:rsidRDefault="00E3103A" w:rsidP="00E306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Центральная усадьба - село Каменка</w:t>
            </w:r>
            <w:r w:rsidR="006412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, одно село</w:t>
            </w:r>
          </w:p>
          <w:p w:rsidR="009A1D6C" w:rsidRDefault="009A1D6C" w:rsidP="00E306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территория;</w:t>
            </w:r>
          </w:p>
          <w:p w:rsidR="009A1D6C" w:rsidRPr="00F22A7C" w:rsidRDefault="00F22A7C" w:rsidP="00E306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object w:dxaOrig="10665" w:dyaOrig="7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195.45pt" o:ole="">
                  <v:imagedata r:id="rId7" o:title=""/>
                </v:shape>
                <o:OLEObject Type="Embed" ProgID="PBrush" ShapeID="_x0000_i1025" DrawAspect="Content" ObjectID="_1631544348" r:id="rId8"/>
              </w:object>
            </w:r>
          </w:p>
          <w:p w:rsidR="009A1D6C" w:rsidRPr="00EC31FE" w:rsidRDefault="009A1D6C" w:rsidP="00E306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Территория округа составляет </w:t>
            </w:r>
            <w:r w:rsidR="001C49E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25120 га</w:t>
            </w:r>
          </w:p>
          <w:p w:rsidR="009A1D6C" w:rsidRDefault="009A1D6C" w:rsidP="00E306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дата образования собрания местного сообщества и срок на который они делегированы;</w:t>
            </w:r>
          </w:p>
          <w:p w:rsidR="009A1D6C" w:rsidRPr="006412D1" w:rsidRDefault="009A1D6C" w:rsidP="00E306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412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Собрание местного сообщества избрано </w:t>
            </w:r>
            <w:r w:rsidR="00FC44AC" w:rsidRPr="006412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впервые 27 октября 2014 года, повторно</w:t>
            </w:r>
            <w:r w:rsidRPr="006412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– </w:t>
            </w:r>
            <w:r w:rsidR="00FC44AC" w:rsidRPr="006412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26 марта 2018</w:t>
            </w:r>
            <w:r w:rsidRPr="006412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года, сроком на 4 года.</w:t>
            </w:r>
          </w:p>
          <w:p w:rsidR="009A1D6C" w:rsidRDefault="009A1D6C" w:rsidP="00E306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813C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количество членов собрания местного сообщества.</w:t>
            </w:r>
          </w:p>
          <w:p w:rsidR="009A1D6C" w:rsidRPr="00015EC6" w:rsidRDefault="009A1D6C" w:rsidP="006412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Количество членов собрания м</w:t>
            </w:r>
            <w:r w:rsidR="00FC44A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естного сообщества составляет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человек.</w:t>
            </w:r>
          </w:p>
        </w:tc>
      </w:tr>
    </w:tbl>
    <w:p w:rsidR="00F22A7C" w:rsidRDefault="00F22A7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15EC6">
        <w:rPr>
          <w:rFonts w:ascii="Times New Roman" w:hAnsi="Times New Roman" w:cs="Times New Roman"/>
          <w:b/>
          <w:sz w:val="28"/>
          <w:szCs w:val="28"/>
        </w:rPr>
        <w:t>. АНАЛИЗ ТЕКУЩЕЙ СИТУАЦИИ</w:t>
      </w: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>2.1 Развитие села</w:t>
      </w:r>
      <w:r w:rsidR="006412D1">
        <w:rPr>
          <w:rFonts w:ascii="Times New Roman" w:hAnsi="Times New Roman" w:cs="Times New Roman"/>
          <w:b/>
          <w:sz w:val="28"/>
          <w:szCs w:val="28"/>
        </w:rPr>
        <w:t xml:space="preserve"> Каменка Астрахан</w:t>
      </w:r>
      <w:r>
        <w:rPr>
          <w:rFonts w:ascii="Times New Roman" w:hAnsi="Times New Roman" w:cs="Times New Roman"/>
          <w:b/>
          <w:sz w:val="28"/>
          <w:szCs w:val="28"/>
        </w:rPr>
        <w:t>ского района Акмолинской области</w:t>
      </w:r>
    </w:p>
    <w:p w:rsidR="009A1D6C" w:rsidRPr="00015EC6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9A1D6C" w:rsidRPr="00015EC6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развития местного сообщества на </w:t>
      </w:r>
      <w:r>
        <w:rPr>
          <w:rFonts w:ascii="Times New Roman" w:hAnsi="Times New Roman" w:cs="Times New Roman"/>
          <w:sz w:val="28"/>
          <w:szCs w:val="28"/>
          <w:lang w:val="kk-KZ"/>
        </w:rPr>
        <w:t>2020-2022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годы (далее - Программа) предусмотрена для обеспечения благоприятных условий для сельского населения.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Население на 1 января 2019 года</w:t>
      </w:r>
      <w:r w:rsidR="006412D1">
        <w:rPr>
          <w:rFonts w:ascii="Times New Roman" w:hAnsi="Times New Roman" w:cs="Times New Roman"/>
          <w:sz w:val="28"/>
          <w:szCs w:val="28"/>
          <w:lang w:val="kk-KZ"/>
        </w:rPr>
        <w:t xml:space="preserve"> составляет 72</w:t>
      </w:r>
      <w:r w:rsidR="001C49E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8894" w:type="dxa"/>
        <w:tblLook w:val="04A0"/>
      </w:tblPr>
      <w:tblGrid>
        <w:gridCol w:w="696"/>
        <w:gridCol w:w="1531"/>
        <w:gridCol w:w="1093"/>
        <w:gridCol w:w="1176"/>
        <w:gridCol w:w="1005"/>
        <w:gridCol w:w="1161"/>
        <w:gridCol w:w="1061"/>
        <w:gridCol w:w="1207"/>
      </w:tblGrid>
      <w:tr w:rsidR="006412D1" w:rsidRPr="00130555" w:rsidTr="006412D1">
        <w:tc>
          <w:tcPr>
            <w:tcW w:w="696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31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населения на 1 января</w:t>
            </w:r>
          </w:p>
        </w:tc>
        <w:tc>
          <w:tcPr>
            <w:tcW w:w="1057" w:type="dxa"/>
          </w:tcPr>
          <w:p w:rsidR="006412D1" w:rsidRPr="00130555" w:rsidRDefault="006412D1" w:rsidP="00641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ело Каменка</w:t>
            </w:r>
          </w:p>
        </w:tc>
        <w:tc>
          <w:tcPr>
            <w:tcW w:w="1176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Родилось</w:t>
            </w:r>
          </w:p>
        </w:tc>
        <w:tc>
          <w:tcPr>
            <w:tcW w:w="1005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Умерло</w:t>
            </w:r>
          </w:p>
        </w:tc>
        <w:tc>
          <w:tcPr>
            <w:tcW w:w="1161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Прибыло</w:t>
            </w:r>
          </w:p>
        </w:tc>
        <w:tc>
          <w:tcPr>
            <w:tcW w:w="1061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Выбыло</w:t>
            </w:r>
          </w:p>
        </w:tc>
        <w:tc>
          <w:tcPr>
            <w:tcW w:w="1207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Сальдо миграции</w:t>
            </w:r>
          </w:p>
        </w:tc>
      </w:tr>
      <w:tr w:rsidR="006412D1" w:rsidRPr="00130555" w:rsidTr="006412D1">
        <w:tc>
          <w:tcPr>
            <w:tcW w:w="696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531" w:type="dxa"/>
          </w:tcPr>
          <w:p w:rsidR="006412D1" w:rsidRPr="00130555" w:rsidRDefault="00000C6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1057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</w:tcPr>
          <w:p w:rsidR="006412D1" w:rsidRPr="00130555" w:rsidRDefault="00000C6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05" w:type="dxa"/>
          </w:tcPr>
          <w:p w:rsidR="006412D1" w:rsidRPr="00130555" w:rsidRDefault="00000C6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61" w:type="dxa"/>
          </w:tcPr>
          <w:p w:rsidR="006412D1" w:rsidRPr="00130555" w:rsidRDefault="00000C67" w:rsidP="00000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61" w:type="dxa"/>
          </w:tcPr>
          <w:p w:rsidR="006412D1" w:rsidRPr="00130555" w:rsidRDefault="001C49E0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207" w:type="dxa"/>
          </w:tcPr>
          <w:p w:rsidR="006412D1" w:rsidRDefault="00000C6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-36</w:t>
            </w:r>
          </w:p>
        </w:tc>
      </w:tr>
      <w:tr w:rsidR="006412D1" w:rsidRPr="00130555" w:rsidTr="006412D1">
        <w:tc>
          <w:tcPr>
            <w:tcW w:w="696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531" w:type="dxa"/>
          </w:tcPr>
          <w:p w:rsidR="006412D1" w:rsidRPr="00130555" w:rsidRDefault="006E5D3D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</w:p>
        </w:tc>
        <w:tc>
          <w:tcPr>
            <w:tcW w:w="1057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</w:tcPr>
          <w:p w:rsidR="006412D1" w:rsidRPr="00130555" w:rsidRDefault="00000C6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05" w:type="dxa"/>
          </w:tcPr>
          <w:p w:rsidR="006412D1" w:rsidRPr="00130555" w:rsidRDefault="00000C6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61" w:type="dxa"/>
          </w:tcPr>
          <w:p w:rsidR="006412D1" w:rsidRPr="00130555" w:rsidRDefault="00000C6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61" w:type="dxa"/>
          </w:tcPr>
          <w:p w:rsidR="006412D1" w:rsidRPr="00130555" w:rsidRDefault="00000C6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07" w:type="dxa"/>
          </w:tcPr>
          <w:p w:rsidR="006412D1" w:rsidRDefault="006412D1" w:rsidP="00000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</w:tr>
      <w:tr w:rsidR="006412D1" w:rsidRPr="00130555" w:rsidTr="006412D1">
        <w:tc>
          <w:tcPr>
            <w:tcW w:w="696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531" w:type="dxa"/>
          </w:tcPr>
          <w:p w:rsidR="006412D1" w:rsidRPr="00130555" w:rsidRDefault="002779FA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1057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</w:tcPr>
          <w:p w:rsidR="006412D1" w:rsidRPr="00130555" w:rsidRDefault="001C49E0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05" w:type="dxa"/>
          </w:tcPr>
          <w:p w:rsidR="006412D1" w:rsidRPr="00130555" w:rsidRDefault="001C49E0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61" w:type="dxa"/>
          </w:tcPr>
          <w:p w:rsidR="006412D1" w:rsidRPr="00130555" w:rsidRDefault="001C49E0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61" w:type="dxa"/>
          </w:tcPr>
          <w:p w:rsidR="006412D1" w:rsidRPr="00130555" w:rsidRDefault="001C49E0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07" w:type="dxa"/>
          </w:tcPr>
          <w:p w:rsidR="006412D1" w:rsidRPr="00130555" w:rsidRDefault="006412D1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A1D6C" w:rsidRDefault="006412D1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данных за трехлетний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t xml:space="preserve"> период: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населения с 201</w:t>
      </w:r>
      <w:r w:rsidR="006412D1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снизилась на </w:t>
      </w:r>
      <w:r w:rsidR="00000C67">
        <w:rPr>
          <w:rFonts w:ascii="Times New Roman" w:hAnsi="Times New Roman" w:cs="Times New Roman"/>
          <w:sz w:val="28"/>
          <w:szCs w:val="28"/>
          <w:lang w:val="kk-KZ"/>
        </w:rPr>
        <w:t>37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000C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Средняя рождаемость за данный период составляет 1</w:t>
      </w:r>
      <w:r w:rsidR="00000C67">
        <w:rPr>
          <w:rFonts w:ascii="Times New Roman" w:hAnsi="Times New Roman" w:cs="Times New Roman"/>
          <w:sz w:val="28"/>
          <w:szCs w:val="28"/>
          <w:lang w:val="kk-KZ"/>
        </w:rPr>
        <w:t>5 детей, смертность – 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Отрицательно Сальдо миграции за а</w:t>
      </w:r>
      <w:r w:rsidR="00000C67">
        <w:rPr>
          <w:rFonts w:ascii="Times New Roman" w:hAnsi="Times New Roman" w:cs="Times New Roman"/>
          <w:sz w:val="28"/>
          <w:szCs w:val="28"/>
          <w:lang w:val="kk-KZ"/>
        </w:rPr>
        <w:t>нализируемый период составило -37</w:t>
      </w:r>
      <w:r>
        <w:rPr>
          <w:rFonts w:ascii="Times New Roman" w:hAnsi="Times New Roman" w:cs="Times New Roman"/>
          <w:sz w:val="28"/>
          <w:szCs w:val="28"/>
          <w:lang w:val="kk-KZ"/>
        </w:rPr>
        <w:t>, выбытие с территории сельского округа в основном за пределы Республики Казахстан, в страны ближнего зарубежья, часть по области, по Казахстану.</w:t>
      </w:r>
    </w:p>
    <w:p w:rsidR="009A1D6C" w:rsidRPr="00EA6894" w:rsidRDefault="009A1D6C" w:rsidP="009A1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894">
        <w:rPr>
          <w:rFonts w:ascii="Times New Roman" w:hAnsi="Times New Roman" w:cs="Times New Roman"/>
          <w:sz w:val="28"/>
          <w:szCs w:val="28"/>
          <w:lang w:val="kk-KZ"/>
        </w:rPr>
        <w:t xml:space="preserve">Одним из основных причин переезда населения </w:t>
      </w:r>
      <w:r w:rsidR="006412D1">
        <w:rPr>
          <w:rFonts w:ascii="Times New Roman" w:hAnsi="Times New Roman" w:cs="Times New Roman"/>
          <w:sz w:val="28"/>
          <w:szCs w:val="28"/>
          <w:lang w:val="kk-KZ"/>
        </w:rPr>
        <w:t>являе</w:t>
      </w:r>
      <w:r w:rsidRPr="00EA6894">
        <w:rPr>
          <w:rFonts w:ascii="Times New Roman" w:hAnsi="Times New Roman" w:cs="Times New Roman"/>
          <w:sz w:val="28"/>
          <w:szCs w:val="28"/>
          <w:lang w:val="kk-KZ"/>
        </w:rPr>
        <w:t xml:space="preserve">тся возвращение на этническую родину: в Россию, в Германию, в </w:t>
      </w:r>
      <w:r w:rsidR="006412D1">
        <w:rPr>
          <w:rFonts w:ascii="Times New Roman" w:hAnsi="Times New Roman" w:cs="Times New Roman"/>
          <w:sz w:val="28"/>
          <w:szCs w:val="28"/>
          <w:lang w:val="kk-KZ"/>
        </w:rPr>
        <w:t>Польшу</w:t>
      </w:r>
      <w:r w:rsidRPr="00EA6894">
        <w:rPr>
          <w:rFonts w:ascii="Times New Roman" w:hAnsi="Times New Roman" w:cs="Times New Roman"/>
          <w:sz w:val="28"/>
          <w:szCs w:val="28"/>
          <w:lang w:val="kk-KZ"/>
        </w:rPr>
        <w:t xml:space="preserve">. Миграция молодежи связана с поиском работы или </w:t>
      </w:r>
      <w:r w:rsidR="006412D1">
        <w:rPr>
          <w:rFonts w:ascii="Times New Roman" w:hAnsi="Times New Roman" w:cs="Times New Roman"/>
          <w:sz w:val="28"/>
          <w:szCs w:val="28"/>
          <w:lang w:val="kk-KZ"/>
        </w:rPr>
        <w:t xml:space="preserve">выезжают </w:t>
      </w:r>
      <w:r w:rsidRPr="00EA6894">
        <w:rPr>
          <w:rFonts w:ascii="Times New Roman" w:hAnsi="Times New Roman" w:cs="Times New Roman"/>
          <w:sz w:val="28"/>
          <w:szCs w:val="28"/>
          <w:lang w:val="kk-KZ"/>
        </w:rPr>
        <w:t>на учебу в основном в соседние области Казахстана и Россию.</w:t>
      </w:r>
    </w:p>
    <w:p w:rsidR="009A1D6C" w:rsidRDefault="009A1D6C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ayout w:type="fixed"/>
        <w:tblLook w:val="04A0"/>
      </w:tblPr>
      <w:tblGrid>
        <w:gridCol w:w="696"/>
        <w:gridCol w:w="2198"/>
        <w:gridCol w:w="1029"/>
        <w:gridCol w:w="1005"/>
        <w:gridCol w:w="1510"/>
        <w:gridCol w:w="1041"/>
        <w:gridCol w:w="1134"/>
      </w:tblGrid>
      <w:tr w:rsidR="009A1D6C" w:rsidRPr="00130555" w:rsidTr="00E3060B">
        <w:tc>
          <w:tcPr>
            <w:tcW w:w="696" w:type="dxa"/>
          </w:tcPr>
          <w:p w:rsidR="009A1D6C" w:rsidRPr="00130555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2198" w:type="dxa"/>
          </w:tcPr>
          <w:p w:rsidR="009A1D6C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экономически активного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</w:t>
            </w:r>
          </w:p>
          <w:p w:rsidR="009A1D6C" w:rsidRPr="00130555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января</w:t>
            </w:r>
          </w:p>
        </w:tc>
        <w:tc>
          <w:tcPr>
            <w:tcW w:w="1029" w:type="dxa"/>
          </w:tcPr>
          <w:p w:rsidR="009A1D6C" w:rsidRPr="00130555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005" w:type="dxa"/>
          </w:tcPr>
          <w:p w:rsidR="009A1D6C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 само</w:t>
            </w:r>
          </w:p>
          <w:p w:rsidR="009A1D6C" w:rsidRPr="00130555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510" w:type="dxa"/>
          </w:tcPr>
          <w:p w:rsidR="009A1D6C" w:rsidRPr="00130555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безработные</w:t>
            </w:r>
          </w:p>
        </w:tc>
        <w:tc>
          <w:tcPr>
            <w:tcW w:w="1041" w:type="dxa"/>
          </w:tcPr>
          <w:p w:rsidR="009A1D6C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Пенсио</w:t>
            </w:r>
          </w:p>
          <w:p w:rsidR="009A1D6C" w:rsidRPr="00130555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неры</w:t>
            </w:r>
          </w:p>
        </w:tc>
        <w:tc>
          <w:tcPr>
            <w:tcW w:w="1134" w:type="dxa"/>
          </w:tcPr>
          <w:p w:rsidR="009A1D6C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Молодежь от 16 до 30 лет</w:t>
            </w:r>
          </w:p>
        </w:tc>
      </w:tr>
      <w:tr w:rsidR="009A1D6C" w:rsidRPr="00130555" w:rsidTr="00E3060B">
        <w:tc>
          <w:tcPr>
            <w:tcW w:w="696" w:type="dxa"/>
          </w:tcPr>
          <w:p w:rsidR="009A1D6C" w:rsidRPr="00130555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198" w:type="dxa"/>
          </w:tcPr>
          <w:p w:rsidR="009A1D6C" w:rsidRPr="00130555" w:rsidRDefault="00000C6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1029" w:type="dxa"/>
          </w:tcPr>
          <w:p w:rsidR="009A1D6C" w:rsidRPr="00130555" w:rsidRDefault="00980CE7" w:rsidP="0098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1005" w:type="dxa"/>
          </w:tcPr>
          <w:p w:rsidR="009A1D6C" w:rsidRPr="00130555" w:rsidRDefault="00980CE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1510" w:type="dxa"/>
          </w:tcPr>
          <w:p w:rsidR="009A1D6C" w:rsidRPr="00130555" w:rsidRDefault="00980CE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41" w:type="dxa"/>
          </w:tcPr>
          <w:p w:rsidR="009A1D6C" w:rsidRPr="00130555" w:rsidRDefault="00000C6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980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9A1D6C" w:rsidRDefault="00980CE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</w:tr>
      <w:tr w:rsidR="009A1D6C" w:rsidRPr="00130555" w:rsidTr="00E3060B">
        <w:tc>
          <w:tcPr>
            <w:tcW w:w="696" w:type="dxa"/>
          </w:tcPr>
          <w:p w:rsidR="009A1D6C" w:rsidRPr="00130555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198" w:type="dxa"/>
          </w:tcPr>
          <w:p w:rsidR="009A1D6C" w:rsidRPr="00130555" w:rsidRDefault="00980CE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1029" w:type="dxa"/>
          </w:tcPr>
          <w:p w:rsidR="009A1D6C" w:rsidRPr="00130555" w:rsidRDefault="00980CE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1005" w:type="dxa"/>
          </w:tcPr>
          <w:p w:rsidR="009A1D6C" w:rsidRPr="00130555" w:rsidRDefault="00980CE7" w:rsidP="0098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1510" w:type="dxa"/>
          </w:tcPr>
          <w:p w:rsidR="009A1D6C" w:rsidRPr="00130555" w:rsidRDefault="00980CE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41" w:type="dxa"/>
          </w:tcPr>
          <w:p w:rsidR="009A1D6C" w:rsidRPr="00130555" w:rsidRDefault="00980CE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</w:t>
            </w:r>
          </w:p>
        </w:tc>
        <w:tc>
          <w:tcPr>
            <w:tcW w:w="1134" w:type="dxa"/>
          </w:tcPr>
          <w:p w:rsidR="009A1D6C" w:rsidRDefault="00AE2E7D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</w:tr>
      <w:tr w:rsidR="009A1D6C" w:rsidRPr="00130555" w:rsidTr="00E3060B">
        <w:tc>
          <w:tcPr>
            <w:tcW w:w="696" w:type="dxa"/>
          </w:tcPr>
          <w:p w:rsidR="009A1D6C" w:rsidRPr="00130555" w:rsidRDefault="009A1D6C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98" w:type="dxa"/>
          </w:tcPr>
          <w:p w:rsidR="009A1D6C" w:rsidRPr="00130555" w:rsidRDefault="002779FA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1029" w:type="dxa"/>
          </w:tcPr>
          <w:p w:rsidR="009A1D6C" w:rsidRPr="00130555" w:rsidRDefault="00980CE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1005" w:type="dxa"/>
          </w:tcPr>
          <w:p w:rsidR="009A1D6C" w:rsidRPr="00130555" w:rsidRDefault="00980CE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1510" w:type="dxa"/>
          </w:tcPr>
          <w:p w:rsidR="009A1D6C" w:rsidRPr="00130555" w:rsidRDefault="00980CE7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41" w:type="dxa"/>
          </w:tcPr>
          <w:p w:rsidR="009A1D6C" w:rsidRPr="00130555" w:rsidRDefault="00980CE7" w:rsidP="0098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1134" w:type="dxa"/>
          </w:tcPr>
          <w:p w:rsidR="009A1D6C" w:rsidRDefault="002779FA" w:rsidP="00E30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</w:t>
            </w:r>
          </w:p>
        </w:tc>
      </w:tr>
    </w:tbl>
    <w:p w:rsidR="009A1D6C" w:rsidRPr="001A2079" w:rsidRDefault="009A1D6C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12F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экономически активного населения с 201</w:t>
      </w:r>
      <w:r w:rsidR="00AE2E7D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снизилась на 1</w:t>
      </w:r>
      <w:r w:rsidR="00AE2E7D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человек,  количество пенсионеров в среднем 1</w:t>
      </w:r>
      <w:r w:rsidR="00AE2E7D">
        <w:rPr>
          <w:rFonts w:ascii="Times New Roman" w:hAnsi="Times New Roman" w:cs="Times New Roman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01412F" w:rsidRDefault="0001412F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Pr="001A59B7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9B7">
        <w:rPr>
          <w:rFonts w:ascii="Times New Roman" w:hAnsi="Times New Roman" w:cs="Times New Roman"/>
          <w:b/>
          <w:sz w:val="28"/>
          <w:szCs w:val="28"/>
          <w:lang w:val="kk-KZ"/>
        </w:rPr>
        <w:t>СЕЛЬСКОЕ ХОЗЯЙСТВО</w:t>
      </w:r>
      <w:r w:rsidR="000141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ПРОМЫШЛЕННОСТЬ</w:t>
      </w:r>
    </w:p>
    <w:p w:rsidR="00D35C89" w:rsidRDefault="00D35C89" w:rsidP="00D35C89">
      <w:pPr>
        <w:pStyle w:val="ab"/>
        <w:ind w:firstLine="708"/>
        <w:jc w:val="both"/>
      </w:pPr>
      <w:r>
        <w:t xml:space="preserve">На территории села осуществляют свою деятельность </w:t>
      </w:r>
    </w:p>
    <w:p w:rsidR="00D35C89" w:rsidRDefault="00D35C89" w:rsidP="00D35C89">
      <w:pPr>
        <w:pStyle w:val="ab"/>
        <w:jc w:val="both"/>
      </w:pPr>
      <w:r>
        <w:t xml:space="preserve"> 4 ТОО: ТОО «Байду-Агро» (занимается выращиванием зерновых культур), ТОО «Каменка-1» (не работает), ТОО «БТ&amp;М» (не работает), ТОО «</w:t>
      </w:r>
      <w:r>
        <w:rPr>
          <w:lang w:val="en-US"/>
        </w:rPr>
        <w:t>K</w:t>
      </w:r>
      <w:r w:rsidRPr="0071248E">
        <w:t xml:space="preserve"> </w:t>
      </w:r>
      <w:r>
        <w:rPr>
          <w:lang w:val="en-US"/>
        </w:rPr>
        <w:t>Group</w:t>
      </w:r>
      <w:r w:rsidRPr="0071248E">
        <w:t xml:space="preserve"> </w:t>
      </w:r>
      <w:r>
        <w:rPr>
          <w:lang w:val="en-US"/>
        </w:rPr>
        <w:t>of</w:t>
      </w:r>
      <w:r w:rsidRPr="0071248E">
        <w:t xml:space="preserve"> </w:t>
      </w:r>
      <w:r>
        <w:rPr>
          <w:lang w:val="en-US"/>
        </w:rPr>
        <w:t>companies</w:t>
      </w:r>
      <w:r>
        <w:t>»</w:t>
      </w:r>
      <w:r w:rsidRPr="0071248E">
        <w:t xml:space="preserve"> (</w:t>
      </w:r>
      <w:r>
        <w:t>щебеночный карьер, не работает</w:t>
      </w:r>
      <w:r w:rsidRPr="0071248E">
        <w:t>)</w:t>
      </w:r>
      <w:r>
        <w:rPr>
          <w:lang w:val="kk-KZ"/>
        </w:rPr>
        <w:t>.</w:t>
      </w:r>
      <w:r>
        <w:t xml:space="preserve"> 3 крестьянских хозяйства: КХ «Щербина Г.В.», занимается  выращиванием зерновых культур, КХ «Рапутов К.А.», сенокосные угодья, КХ «Поплавский П.Т.» (огород) не </w:t>
      </w:r>
      <w:r>
        <w:lastRenderedPageBreak/>
        <w:t>работает.</w:t>
      </w:r>
      <w:r w:rsidRPr="0071248E">
        <w:t xml:space="preserve"> </w:t>
      </w:r>
      <w:r>
        <w:t>4 индивидуальных предпринимателя занимаются розничной торговлей.</w:t>
      </w:r>
    </w:p>
    <w:p w:rsidR="00D35C89" w:rsidRDefault="00D35C89" w:rsidP="00D35C89">
      <w:pPr>
        <w:pStyle w:val="ab"/>
        <w:ind w:firstLine="708"/>
        <w:jc w:val="both"/>
      </w:pPr>
      <w:r>
        <w:t xml:space="preserve"> Животноводство представлено личными подсобными хозяйствами, в которых имеется: КРС -490 голов, овец и коз – 373 головы, лошадей – 129 голов, свиней – 670 голов, птицы – 2385 голов. </w:t>
      </w:r>
    </w:p>
    <w:p w:rsidR="009A1D6C" w:rsidRPr="00D35C89" w:rsidRDefault="009A1D6C" w:rsidP="009A1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D6C" w:rsidRPr="001A59B7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59B7">
        <w:rPr>
          <w:rFonts w:ascii="Times New Roman" w:hAnsi="Times New Roman" w:cs="Times New Roman"/>
          <w:b/>
          <w:sz w:val="24"/>
          <w:szCs w:val="24"/>
          <w:lang w:val="kk-KZ"/>
        </w:rPr>
        <w:t>ПРЕДПРИНИМАТЕЛЬСТВО</w:t>
      </w:r>
    </w:p>
    <w:p w:rsidR="009A1D6C" w:rsidRPr="00D55CA7" w:rsidRDefault="009A1D6C" w:rsidP="009A1D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 xml:space="preserve">В округе зарегистрировано </w:t>
      </w:r>
      <w:r w:rsidR="0001412F">
        <w:rPr>
          <w:rFonts w:ascii="Times New Roman" w:hAnsi="Times New Roman" w:cs="Times New Roman"/>
          <w:sz w:val="28"/>
          <w:szCs w:val="28"/>
        </w:rPr>
        <w:t>4</w:t>
      </w:r>
      <w:r w:rsidRPr="00D55CA7">
        <w:rPr>
          <w:rFonts w:ascii="Times New Roman" w:hAnsi="Times New Roman" w:cs="Times New Roman"/>
          <w:sz w:val="28"/>
          <w:szCs w:val="28"/>
        </w:rPr>
        <w:t xml:space="preserve"> субъект малого предпринимательства.      </w:t>
      </w:r>
      <w:r w:rsidRPr="00D55CA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6"/>
        <w:tblW w:w="9747" w:type="dxa"/>
        <w:tblLayout w:type="fixed"/>
        <w:tblLook w:val="04A0"/>
      </w:tblPr>
      <w:tblGrid>
        <w:gridCol w:w="1003"/>
        <w:gridCol w:w="4112"/>
        <w:gridCol w:w="3543"/>
        <w:gridCol w:w="1089"/>
      </w:tblGrid>
      <w:tr w:rsidR="009A1D6C" w:rsidRPr="003A15C8" w:rsidTr="00E3060B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предпринимателя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вид деятельности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работающих</w:t>
            </w:r>
          </w:p>
        </w:tc>
      </w:tr>
      <w:tr w:rsidR="009A1D6C" w:rsidRPr="003A15C8" w:rsidTr="00E3060B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01412F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Саржанов Талгат Ахметович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01412F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D6C" w:rsidRPr="003A15C8" w:rsidTr="00E3060B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01412F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Ружицкий Иосиф Тадеушевич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01412F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D6C" w:rsidRPr="003A15C8" w:rsidTr="00E3060B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01412F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Лифке Александр Станиславович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01412F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D6C" w:rsidRPr="003A15C8" w:rsidTr="00E3060B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01412F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Весельский Виталий Иванович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01412F" w:rsidP="00E3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Default="009A1D6C" w:rsidP="00F2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>Наибольший удельный вес в предпринимательстве занимают субъекты  торговли.</w:t>
      </w:r>
      <w:r>
        <w:rPr>
          <w:rFonts w:ascii="Times New Roman" w:hAnsi="Times New Roman" w:cs="Times New Roman"/>
          <w:sz w:val="28"/>
          <w:szCs w:val="28"/>
        </w:rPr>
        <w:t xml:space="preserve"> В округе отсутствуют предприятия сферы бытового обслуживания: бани, прачечные, парикмахерские, швейный цех, аптека. Нет автозаправочных станций, станций техобслуживания</w:t>
      </w:r>
    </w:p>
    <w:p w:rsidR="0001412F" w:rsidRDefault="0001412F" w:rsidP="00F22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6C" w:rsidRPr="001A59B7" w:rsidRDefault="009A1D6C" w:rsidP="00F22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946B14" w:rsidRDefault="009A1D6C" w:rsidP="00F22A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социальной сфере работают ГУ «Аппарат акима села</w:t>
      </w:r>
      <w:r w:rsidR="00946B14">
        <w:rPr>
          <w:rFonts w:ascii="Times New Roman" w:hAnsi="Times New Roman" w:cs="Times New Roman"/>
          <w:sz w:val="28"/>
          <w:szCs w:val="28"/>
          <w:lang w:val="kk-KZ"/>
        </w:rPr>
        <w:t xml:space="preserve"> Каменка Астраханского района», Каме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нская средняя школа на </w:t>
      </w:r>
      <w:r w:rsidR="00946B14">
        <w:rPr>
          <w:rFonts w:ascii="Times New Roman" w:hAnsi="Times New Roman" w:cs="Times New Roman"/>
          <w:sz w:val="28"/>
          <w:szCs w:val="28"/>
          <w:lang w:val="kk-KZ"/>
        </w:rPr>
        <w:t>120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мест, количество учащихся </w:t>
      </w:r>
      <w:r w:rsidR="00946B14">
        <w:rPr>
          <w:rFonts w:ascii="Times New Roman" w:hAnsi="Times New Roman" w:cs="Times New Roman"/>
          <w:sz w:val="28"/>
          <w:szCs w:val="28"/>
          <w:lang w:val="kk-KZ"/>
        </w:rPr>
        <w:t xml:space="preserve">98. </w:t>
      </w:r>
      <w:r w:rsidR="00946B14" w:rsidRPr="00946B14">
        <w:rPr>
          <w:rFonts w:ascii="Times New Roman" w:hAnsi="Times New Roman" w:cs="Times New Roman"/>
          <w:sz w:val="28"/>
        </w:rPr>
        <w:t>Школа типовая, введена в эксплуатацию в 1976 году. С того времени капитальный ремонт не проводился. При школе работает мини-центр. Количество детей - 20.</w:t>
      </w:r>
      <w:r w:rsidR="00946B14">
        <w:rPr>
          <w:rFonts w:ascii="Times New Roman" w:hAnsi="Times New Roman" w:cs="Times New Roman"/>
          <w:sz w:val="28"/>
        </w:rPr>
        <w:t xml:space="preserve"> </w:t>
      </w:r>
      <w:r w:rsidR="00946B14" w:rsidRPr="00946B14">
        <w:rPr>
          <w:rFonts w:ascii="Times New Roman" w:hAnsi="Times New Roman" w:cs="Times New Roman"/>
          <w:sz w:val="28"/>
        </w:rPr>
        <w:t>Обучение ведется на русском языке.</w:t>
      </w:r>
      <w:r w:rsidR="00946B14">
        <w:rPr>
          <w:rFonts w:ascii="Times New Roman" w:hAnsi="Times New Roman" w:cs="Times New Roman"/>
          <w:sz w:val="28"/>
        </w:rPr>
        <w:t xml:space="preserve"> </w:t>
      </w:r>
      <w:r w:rsidR="00946B14" w:rsidRPr="00946B14">
        <w:rPr>
          <w:rFonts w:ascii="Times New Roman" w:hAnsi="Times New Roman" w:cs="Times New Roman"/>
          <w:sz w:val="28"/>
        </w:rPr>
        <w:t>Медицинское обслуживание населения ведет медицинский пункт.</w:t>
      </w:r>
      <w:r w:rsidR="00946B14">
        <w:rPr>
          <w:rFonts w:ascii="Times New Roman" w:hAnsi="Times New Roman" w:cs="Times New Roman"/>
          <w:sz w:val="28"/>
        </w:rPr>
        <w:t xml:space="preserve"> </w:t>
      </w:r>
      <w:r w:rsidR="00946B14" w:rsidRPr="00946B14">
        <w:rPr>
          <w:rFonts w:ascii="Times New Roman" w:hAnsi="Times New Roman" w:cs="Times New Roman"/>
          <w:sz w:val="28"/>
        </w:rPr>
        <w:t>Каменский сельский дом культуры находится на балансе ГККП на ПХВ «Районный дом культуры». Здание типовое, в аварийном состоянии, функционирует помещение спортзала, где отремонтирована система отопления. Культурно-массовые мероприятия пр</w:t>
      </w:r>
      <w:r w:rsidR="00946B14">
        <w:rPr>
          <w:rFonts w:ascii="Times New Roman" w:hAnsi="Times New Roman" w:cs="Times New Roman"/>
          <w:sz w:val="28"/>
        </w:rPr>
        <w:t>о</w:t>
      </w:r>
      <w:r w:rsidR="00946B14" w:rsidRPr="00946B14">
        <w:rPr>
          <w:rFonts w:ascii="Times New Roman" w:hAnsi="Times New Roman" w:cs="Times New Roman"/>
          <w:sz w:val="28"/>
        </w:rPr>
        <w:t>ходят в спортзале.</w:t>
      </w:r>
      <w:r w:rsidR="00946B14">
        <w:rPr>
          <w:rFonts w:ascii="Times New Roman" w:hAnsi="Times New Roman" w:cs="Times New Roman"/>
          <w:sz w:val="28"/>
        </w:rPr>
        <w:t xml:space="preserve"> </w:t>
      </w:r>
      <w:r w:rsidR="00946B14" w:rsidRPr="00946B14">
        <w:rPr>
          <w:rFonts w:ascii="Times New Roman" w:hAnsi="Times New Roman" w:cs="Times New Roman"/>
          <w:sz w:val="28"/>
        </w:rPr>
        <w:t>Библиотека находится в административном здании ТОО «Байду-Агро».</w:t>
      </w:r>
    </w:p>
    <w:p w:rsidR="009A1D6C" w:rsidRPr="00946B14" w:rsidRDefault="00946B14" w:rsidP="00F22A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A1D6C"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оциальная помощь на дому оказывается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9A1D6C"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одинокопроживающим пенсионерам,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работа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ет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социальны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й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работник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550">
        <w:rPr>
          <w:rFonts w:ascii="Times New Roman" w:hAnsi="Times New Roman" w:cs="Times New Roman"/>
          <w:b/>
          <w:sz w:val="28"/>
          <w:szCs w:val="28"/>
          <w:u w:val="single"/>
        </w:rPr>
        <w:t>Сфера ЖКХ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946B14" w:rsidRPr="00A51998" w:rsidRDefault="00946B14" w:rsidP="00946B1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округе работает 1 центральный  водопровод</w:t>
      </w:r>
      <w:r w:rsidRPr="008F63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6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обслуживаются предприятием ГКП на ПХВ «Комхоз Астраханского района».</w:t>
      </w:r>
      <w:r w:rsidRPr="008F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46B14" w:rsidRPr="008F6374" w:rsidRDefault="00946B14" w:rsidP="00946B14">
      <w:pPr>
        <w:spacing w:after="0" w:line="0" w:lineRule="atLeast"/>
        <w:jc w:val="both"/>
        <w:rPr>
          <w:b/>
          <w:color w:val="000000" w:themeColor="text1"/>
          <w:lang w:val="kk-KZ"/>
        </w:rPr>
      </w:pP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9A1D6C" w:rsidRPr="005B5550" w:rsidRDefault="00946B14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газа осуществляется частными поставщиками</w:t>
      </w:r>
      <w:r w:rsidR="009A1D6C" w:rsidRPr="005B5550">
        <w:rPr>
          <w:rFonts w:ascii="Times New Roman" w:hAnsi="Times New Roman" w:cs="Times New Roman"/>
          <w:sz w:val="28"/>
          <w:szCs w:val="28"/>
        </w:rPr>
        <w:t>.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lastRenderedPageBreak/>
        <w:t>ЭЛЕКТРОСНАБЖЕНИЕ</w:t>
      </w:r>
      <w:bookmarkStart w:id="0" w:name="_GoBack"/>
      <w:bookmarkEnd w:id="0"/>
    </w:p>
    <w:p w:rsidR="0054018E" w:rsidRPr="0054018E" w:rsidRDefault="0054018E" w:rsidP="0054018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4018E">
        <w:rPr>
          <w:rFonts w:ascii="Times New Roman" w:hAnsi="Times New Roman" w:cs="Times New Roman"/>
          <w:sz w:val="28"/>
        </w:rPr>
        <w:t xml:space="preserve">Электроснабжение населенных пунктов обеспечивает ТОО «Астраханские РЭС»  по линиям  ВЛ- 10 КВ через подстанцию в с.Джамбул. От трансформаторных подстанций по воздушным линиям 04 КВ запитаны жилые дома и объекты социальной сферы. </w:t>
      </w:r>
      <w:r>
        <w:rPr>
          <w:rFonts w:ascii="Times New Roman" w:hAnsi="Times New Roman" w:cs="Times New Roman"/>
          <w:sz w:val="28"/>
        </w:rPr>
        <w:t>Уличное освещение центральной улицы освещается светодиодными фонарями,  установленными за счет КСН МСУ в 2018 году.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ПЕРЕВОЗКИ</w:t>
      </w:r>
    </w:p>
    <w:p w:rsidR="009A1D6C" w:rsidRPr="001C7EE4" w:rsidRDefault="009A1D6C" w:rsidP="001C7EE4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>Грузоперевозки в сельском округе обеспечиваются силами хозяйствующих субъектов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C7EE4">
        <w:rPr>
          <w:rFonts w:ascii="Times New Roman" w:eastAsia="Calibri" w:hAnsi="Times New Roman" w:cs="Times New Roman"/>
          <w:sz w:val="28"/>
          <w:szCs w:val="28"/>
          <w:lang w:val="kk-KZ"/>
        </w:rPr>
        <w:t>Автобусное сообщение Каменка - Астана осуществляет ТОО «Автобус». Автобус ходит с перебоями в связи с погодными условиями. В зимний период не ходит вообще. В зимний период пассажирские перевозки осуществляет частный предприниматель из Астаны.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БЛАГОУСТРОЙСТВО</w:t>
      </w:r>
    </w:p>
    <w:p w:rsidR="009A1D6C" w:rsidRPr="006B16DA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Работа по благоустройству территории села ведется постоянно: проводятся субботники по очистке территории, проводится покос травы и сорной растительности, побелка, обрезка и кронирование деревьев.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Вывозка стихийных свалок и навоза осущетсвляется силами ТОО «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Байду-Агро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». В 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сел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е 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официально зарегистрированн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полигон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ТБО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 имеется исторически сложившаяся свалка.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Жителями 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сел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 проводятся замена и ремонт заборов, очистка прилегающей к домам территории.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 домах и зданиях размещены аншлаги. 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 2019 году проведена высадка порядка деревьев и кустарников на территории 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школы, памятника ВОВ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и возле административных зданий, проведена высадка цветов.</w:t>
      </w:r>
    </w:p>
    <w:p w:rsidR="009A1D6C" w:rsidRPr="001301F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АВТОМОБИЛЬНЫЕ ДОРОГИ И ВНУТРИПОСЕЛКОВЫЕ ДОРОГИ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>Расстояни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</w:rPr>
        <w:t>е до районного центра с. Астраханка – 70 км, до областного центра</w:t>
      </w:r>
      <w:r w:rsidR="007C5E5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Кокшетау –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</w:rPr>
        <w:t xml:space="preserve"> 300 км. </w:t>
      </w:r>
    </w:p>
    <w:p w:rsidR="003E0042" w:rsidRDefault="009A1D6C" w:rsidP="003E004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Протяженность внутрипоселковых дорог –составляет 1</w:t>
      </w:r>
      <w:r w:rsidR="001C7EE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км.</w:t>
      </w:r>
      <w:r w:rsidR="007C5E53">
        <w:rPr>
          <w:rFonts w:ascii="Times New Roman" w:hAnsi="Times New Roman"/>
          <w:sz w:val="28"/>
          <w:szCs w:val="28"/>
        </w:rPr>
        <w:t xml:space="preserve">        Впоследствии </w:t>
      </w:r>
      <w:r w:rsidR="007C5E53">
        <w:rPr>
          <w:rFonts w:ascii="Times New Roman" w:hAnsi="Times New Roman"/>
          <w:sz w:val="28"/>
          <w:szCs w:val="28"/>
          <w:lang w:val="kk-KZ"/>
        </w:rPr>
        <w:t xml:space="preserve">строительства водопровода повреждены  внутрипоселковые дороги, передвижение по улицам затрудняется, особенно в дождливую погоду. В весенний период за счет ТОО «Байду-Агро» произведено грейдирование прицепным автогрейдером. </w:t>
      </w:r>
      <w:r w:rsidR="003E0042" w:rsidRPr="008F6374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 в рамках программы «Развитие регионов 2020 года» планируется текущий ремонт</w:t>
      </w:r>
      <w:r w:rsidR="003E0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042" w:rsidRPr="008F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042"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внутрипоселковых  дорог, протяженность 2 км. на  сумму 1 793,1 тыс.тенге.</w:t>
      </w:r>
    </w:p>
    <w:p w:rsidR="007C5E53" w:rsidRDefault="007C5E53" w:rsidP="003E004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D6C" w:rsidRDefault="00CF5AD0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ОБЩЕСТВЕННАЯ БЕЗОПАСНОСТЬ И ПРАВОПОРЯДОК</w:t>
      </w:r>
    </w:p>
    <w:p w:rsidR="00CF5AD0" w:rsidRDefault="003E0042" w:rsidP="00CF5AD0">
      <w:pPr>
        <w:pStyle w:val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</w:t>
      </w:r>
      <w:r w:rsidR="00CF5AD0">
        <w:rPr>
          <w:rFonts w:eastAsia="Calibri"/>
          <w:sz w:val="28"/>
          <w:szCs w:val="28"/>
          <w:lang w:eastAsia="en-US"/>
        </w:rPr>
        <w:t>селе имеется 1 участковый пункт полиции</w:t>
      </w:r>
      <w:r>
        <w:rPr>
          <w:rFonts w:eastAsia="Calibri"/>
          <w:sz w:val="28"/>
          <w:szCs w:val="28"/>
          <w:lang w:eastAsia="en-US"/>
        </w:rPr>
        <w:t>.</w:t>
      </w:r>
    </w:p>
    <w:p w:rsidR="00CF5AD0" w:rsidRPr="00CF5AD0" w:rsidRDefault="00CF5AD0" w:rsidP="00CF5AD0">
      <w:pPr>
        <w:pStyle w:val="1"/>
        <w:ind w:left="0"/>
        <w:rPr>
          <w:rFonts w:eastAsia="Calibri"/>
          <w:sz w:val="28"/>
          <w:szCs w:val="28"/>
          <w:lang w:eastAsia="en-US"/>
        </w:rPr>
      </w:pPr>
    </w:p>
    <w:p w:rsidR="009A1D6C" w:rsidRPr="00015EC6" w:rsidRDefault="009A1D6C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015EC6">
        <w:rPr>
          <w:rFonts w:eastAsia="Calibri"/>
          <w:b/>
          <w:sz w:val="28"/>
          <w:szCs w:val="28"/>
          <w:lang w:eastAsia="en-US"/>
        </w:rPr>
        <w:t>2.2 Проблемные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и риски</w:t>
      </w:r>
    </w:p>
    <w:p w:rsidR="009A1D6C" w:rsidRPr="00015EC6" w:rsidRDefault="009A1D6C" w:rsidP="009A1D6C">
      <w:pPr>
        <w:pStyle w:val="1"/>
        <w:ind w:left="-142" w:firstLine="502"/>
        <w:jc w:val="both"/>
        <w:rPr>
          <w:rFonts w:eastAsia="Calibri"/>
          <w:b/>
          <w:sz w:val="28"/>
          <w:szCs w:val="28"/>
          <w:lang w:eastAsia="en-US"/>
        </w:rPr>
      </w:pPr>
    </w:p>
    <w:p w:rsidR="003E0042" w:rsidRPr="003E0042" w:rsidRDefault="003E0042" w:rsidP="003E0042">
      <w:pPr>
        <w:tabs>
          <w:tab w:val="left" w:pos="31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042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текущую ситуацию по селу Каменка, имеются следующие проблемные вопросы: </w:t>
      </w:r>
    </w:p>
    <w:p w:rsidR="003E0042" w:rsidRPr="003E0042" w:rsidRDefault="003E0042" w:rsidP="003E0042">
      <w:pPr>
        <w:tabs>
          <w:tab w:val="left" w:pos="3112"/>
        </w:tabs>
        <w:rPr>
          <w:rFonts w:ascii="Times New Roman" w:hAnsi="Times New Roman" w:cs="Times New Roman"/>
          <w:sz w:val="28"/>
          <w:szCs w:val="28"/>
        </w:rPr>
      </w:pPr>
      <w:r w:rsidRPr="003E0042">
        <w:rPr>
          <w:rFonts w:ascii="Times New Roman" w:hAnsi="Times New Roman" w:cs="Times New Roman"/>
          <w:sz w:val="28"/>
          <w:szCs w:val="28"/>
        </w:rPr>
        <w:t xml:space="preserve">- после строительства водопровода необходим ремонт внутрипоселковых дорог. </w:t>
      </w:r>
    </w:p>
    <w:p w:rsidR="003E0042" w:rsidRPr="003E0042" w:rsidRDefault="003E0042" w:rsidP="003E0042">
      <w:pPr>
        <w:tabs>
          <w:tab w:val="left" w:pos="3112"/>
        </w:tabs>
        <w:rPr>
          <w:rFonts w:ascii="Times New Roman" w:hAnsi="Times New Roman" w:cs="Times New Roman"/>
          <w:sz w:val="28"/>
          <w:szCs w:val="28"/>
        </w:rPr>
      </w:pPr>
      <w:r w:rsidRPr="003E0042">
        <w:rPr>
          <w:rFonts w:ascii="Times New Roman" w:hAnsi="Times New Roman" w:cs="Times New Roman"/>
          <w:sz w:val="28"/>
          <w:szCs w:val="28"/>
        </w:rPr>
        <w:t>- проведение капитального ремонта Каменской СШ с реконструкцией крыши на шатровую.</w:t>
      </w:r>
    </w:p>
    <w:p w:rsidR="003E0042" w:rsidRPr="003E0042" w:rsidRDefault="003E0042" w:rsidP="003E0042">
      <w:pPr>
        <w:tabs>
          <w:tab w:val="left" w:pos="3112"/>
        </w:tabs>
        <w:rPr>
          <w:rFonts w:ascii="Times New Roman" w:hAnsi="Times New Roman" w:cs="Times New Roman"/>
          <w:sz w:val="28"/>
          <w:szCs w:val="28"/>
        </w:rPr>
      </w:pPr>
      <w:r w:rsidRPr="003E0042">
        <w:rPr>
          <w:rFonts w:ascii="Times New Roman" w:hAnsi="Times New Roman" w:cs="Times New Roman"/>
          <w:sz w:val="28"/>
          <w:szCs w:val="28"/>
        </w:rPr>
        <w:t xml:space="preserve">- проведение капитального ремонта сельского дома культуры. </w:t>
      </w:r>
    </w:p>
    <w:p w:rsidR="003E0042" w:rsidRPr="003E0042" w:rsidRDefault="003E0042" w:rsidP="003E0042">
      <w:pPr>
        <w:tabs>
          <w:tab w:val="left" w:pos="3112"/>
        </w:tabs>
        <w:rPr>
          <w:rFonts w:ascii="Times New Roman" w:hAnsi="Times New Roman" w:cs="Times New Roman"/>
          <w:sz w:val="28"/>
          <w:szCs w:val="28"/>
        </w:rPr>
      </w:pPr>
      <w:r w:rsidRPr="003E0042">
        <w:rPr>
          <w:rFonts w:ascii="Times New Roman" w:hAnsi="Times New Roman" w:cs="Times New Roman"/>
          <w:sz w:val="28"/>
          <w:szCs w:val="28"/>
        </w:rPr>
        <w:t xml:space="preserve">- обустройство парка отдыха, площади с установкой сцены. Благоустройство территории площади. </w:t>
      </w:r>
    </w:p>
    <w:p w:rsidR="003E0042" w:rsidRPr="003E0042" w:rsidRDefault="003E0042" w:rsidP="003E0042">
      <w:pPr>
        <w:tabs>
          <w:tab w:val="left" w:pos="3112"/>
        </w:tabs>
        <w:rPr>
          <w:rFonts w:ascii="Times New Roman" w:hAnsi="Times New Roman" w:cs="Times New Roman"/>
          <w:sz w:val="28"/>
          <w:szCs w:val="28"/>
        </w:rPr>
      </w:pPr>
      <w:r w:rsidRPr="003E0042">
        <w:rPr>
          <w:rFonts w:ascii="Times New Roman" w:hAnsi="Times New Roman" w:cs="Times New Roman"/>
          <w:sz w:val="28"/>
          <w:szCs w:val="28"/>
        </w:rPr>
        <w:t xml:space="preserve">- обустройство детской площадки, установка малых архитектурных форм. </w:t>
      </w:r>
    </w:p>
    <w:p w:rsidR="003E0042" w:rsidRPr="003E0042" w:rsidRDefault="003E0042" w:rsidP="003E0042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E0042">
        <w:rPr>
          <w:rFonts w:ascii="Times New Roman" w:hAnsi="Times New Roman" w:cs="Times New Roman"/>
          <w:sz w:val="28"/>
          <w:szCs w:val="28"/>
        </w:rPr>
        <w:t xml:space="preserve">- требуются  специалисты в школу. </w:t>
      </w:r>
    </w:p>
    <w:p w:rsidR="003E0042" w:rsidRPr="003E0042" w:rsidRDefault="003E0042" w:rsidP="003E0042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E0042">
        <w:rPr>
          <w:rFonts w:ascii="Times New Roman" w:hAnsi="Times New Roman" w:cs="Times New Roman"/>
          <w:sz w:val="28"/>
          <w:szCs w:val="28"/>
        </w:rPr>
        <w:t>- необходимы средства на узаконивание полигонов ТБО.</w:t>
      </w: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7C" w:rsidRDefault="00F22A7C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042" w:rsidRPr="00015EC6" w:rsidRDefault="003E0042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EC6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15EC6">
        <w:rPr>
          <w:rFonts w:ascii="Times New Roman" w:hAnsi="Times New Roman"/>
          <w:b/>
          <w:sz w:val="28"/>
          <w:szCs w:val="28"/>
        </w:rPr>
        <w:t>. ПЛАН МЕРОПРИЯТИЙ ПО РЕАЛИЗАЦИИ ПРОГРАММЫ РАЗВИТИЯ МЕСТНОГО СООБЩЕСТВА</w:t>
      </w:r>
    </w:p>
    <w:p w:rsidR="003E0042" w:rsidRPr="00015EC6" w:rsidRDefault="003E0042" w:rsidP="003E0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2310"/>
        <w:gridCol w:w="1468"/>
        <w:gridCol w:w="2000"/>
        <w:gridCol w:w="2394"/>
        <w:gridCol w:w="1432"/>
      </w:tblGrid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финансирования (тыс.тенге)</w:t>
            </w: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Источник финансирования </w:t>
            </w: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Сроки реализации</w:t>
            </w:r>
          </w:p>
        </w:tc>
      </w:tr>
      <w:tr w:rsidR="003E0042" w:rsidRPr="005569AB" w:rsidTr="00B32948">
        <w:trPr>
          <w:trHeight w:val="271"/>
        </w:trPr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E0042" w:rsidRPr="005569AB" w:rsidTr="00B32948">
        <w:tc>
          <w:tcPr>
            <w:tcW w:w="10285" w:type="dxa"/>
            <w:gridSpan w:val="6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5569AB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1.1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Капитальный ремонт здания Каменской средней школы(включая систему отопления, пищеблок и другие виды работ)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89 млн. тг.</w:t>
            </w: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Республиканский бюджет</w:t>
            </w:r>
          </w:p>
        </w:tc>
        <w:tc>
          <w:tcPr>
            <w:tcW w:w="1432" w:type="dxa"/>
          </w:tcPr>
          <w:p w:rsidR="003E0042" w:rsidRPr="005569AB" w:rsidRDefault="007C5E53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2020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E0042" w:rsidRPr="005569AB" w:rsidTr="00B32948">
        <w:tc>
          <w:tcPr>
            <w:tcW w:w="10285" w:type="dxa"/>
            <w:gridSpan w:val="6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569AB">
              <w:rPr>
                <w:rFonts w:ascii="Times New Roman" w:hAnsi="Times New Roman"/>
                <w:b/>
                <w:sz w:val="24"/>
                <w:szCs w:val="24"/>
              </w:rPr>
              <w:t>. СОЦИАЛЬНАЯ ПОМОЩЬ И СОЦИАЛЬНОЕ ОБЕСПЕЧЕНИЕ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2.1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населения по программе «Развитие продуктивной занятости и массового предпринимательства»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Республиканский бюджет</w:t>
            </w:r>
          </w:p>
        </w:tc>
        <w:tc>
          <w:tcPr>
            <w:tcW w:w="1432" w:type="dxa"/>
          </w:tcPr>
          <w:p w:rsidR="003E0042" w:rsidRPr="005569AB" w:rsidRDefault="007C5E53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2020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2.2</w:t>
            </w:r>
          </w:p>
        </w:tc>
        <w:tc>
          <w:tcPr>
            <w:tcW w:w="2310" w:type="dxa"/>
          </w:tcPr>
          <w:p w:rsidR="003E0042" w:rsidRPr="00F70D15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 w:rsidRPr="00F70D15">
              <w:rPr>
                <w:rFonts w:ascii="Times New Roman" w:hAnsi="Times New Roman"/>
                <w:sz w:val="24"/>
                <w:szCs w:val="24"/>
              </w:rPr>
              <w:t>Открытие парикмахерской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500 тыс. тг.</w:t>
            </w: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Микрокредитование </w:t>
            </w:r>
          </w:p>
        </w:tc>
        <w:tc>
          <w:tcPr>
            <w:tcW w:w="1432" w:type="dxa"/>
          </w:tcPr>
          <w:p w:rsidR="003E0042" w:rsidRPr="005569AB" w:rsidRDefault="007C5E53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2020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2.3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Открытие швейного пункта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500 тыс. тг.</w:t>
            </w: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Микрокредитование </w:t>
            </w:r>
          </w:p>
        </w:tc>
        <w:tc>
          <w:tcPr>
            <w:tcW w:w="1432" w:type="dxa"/>
          </w:tcPr>
          <w:p w:rsidR="003E0042" w:rsidRPr="005569AB" w:rsidRDefault="003E0042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2.4</w:t>
            </w:r>
          </w:p>
        </w:tc>
        <w:tc>
          <w:tcPr>
            <w:tcW w:w="2310" w:type="dxa"/>
          </w:tcPr>
          <w:p w:rsidR="003E0042" w:rsidRDefault="003E0042" w:rsidP="00B3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Создание семейной откормочной площадки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млн. тг.</w:t>
            </w:r>
          </w:p>
        </w:tc>
        <w:tc>
          <w:tcPr>
            <w:tcW w:w="2394" w:type="dxa"/>
          </w:tcPr>
          <w:p w:rsidR="003E0042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Кредитование через Фонд финансовой поддержки</w:t>
            </w:r>
          </w:p>
        </w:tc>
        <w:tc>
          <w:tcPr>
            <w:tcW w:w="1432" w:type="dxa"/>
          </w:tcPr>
          <w:p w:rsidR="003E0042" w:rsidRDefault="003E0042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10285" w:type="dxa"/>
            <w:gridSpan w:val="6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569AB">
              <w:rPr>
                <w:rFonts w:ascii="Times New Roman" w:hAnsi="Times New Roman"/>
                <w:b/>
                <w:sz w:val="24"/>
                <w:szCs w:val="24"/>
              </w:rPr>
              <w:t>. ЗДРАВОХРАНЕНИЕ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3.1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3.2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E0042" w:rsidRPr="005569AB" w:rsidTr="00B32948">
        <w:tc>
          <w:tcPr>
            <w:tcW w:w="10285" w:type="dxa"/>
            <w:gridSpan w:val="6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70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69AB">
              <w:rPr>
                <w:rFonts w:ascii="Times New Roman" w:hAnsi="Times New Roman"/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4.1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 xml:space="preserve">Капитальный ремонт внутрипоселковых дорог 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7C5E53" w:rsidP="007C5E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млн. тг.</w:t>
            </w: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Районный бюджет</w:t>
            </w:r>
          </w:p>
        </w:tc>
        <w:tc>
          <w:tcPr>
            <w:tcW w:w="1432" w:type="dxa"/>
          </w:tcPr>
          <w:p w:rsidR="003E0042" w:rsidRPr="005569AB" w:rsidRDefault="007C5E53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2020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4.2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 xml:space="preserve">Капитальный ремонт дороги районного значения от с. Камышенка до с. Зеленый гай Целиноградского района протяженностью 28 км с установкой водопропускных колец 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Произведен текущий ремонт без установки водопропускных колец. Объем затраченных средств составил  9, 8 млн. тыс. тг.</w:t>
            </w: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 млн. тг.</w:t>
            </w: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Районный бюджет</w:t>
            </w:r>
          </w:p>
        </w:tc>
        <w:tc>
          <w:tcPr>
            <w:tcW w:w="1432" w:type="dxa"/>
          </w:tcPr>
          <w:p w:rsidR="003E0042" w:rsidRPr="005569AB" w:rsidRDefault="007C5E53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2020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E0042" w:rsidRPr="005569AB" w:rsidTr="00B32948">
        <w:tc>
          <w:tcPr>
            <w:tcW w:w="10285" w:type="dxa"/>
            <w:gridSpan w:val="6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569AB">
              <w:rPr>
                <w:rFonts w:ascii="Times New Roman" w:hAnsi="Times New Roman"/>
                <w:b/>
                <w:sz w:val="24"/>
                <w:szCs w:val="24"/>
              </w:rPr>
              <w:t xml:space="preserve">. КУЛЬТУРА, СПОРТ, ТУРИЗМ 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5.1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>Капитальный ремонт сельского дома культуры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130 млн. тг.</w:t>
            </w: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Республиканский бюджет</w:t>
            </w:r>
          </w:p>
        </w:tc>
        <w:tc>
          <w:tcPr>
            <w:tcW w:w="1432" w:type="dxa"/>
          </w:tcPr>
          <w:p w:rsidR="003E0042" w:rsidRPr="005569AB" w:rsidRDefault="007C5E53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2020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5.2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E0042" w:rsidRPr="005569AB" w:rsidTr="00B32948">
        <w:tc>
          <w:tcPr>
            <w:tcW w:w="10285" w:type="dxa"/>
            <w:gridSpan w:val="6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F70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69AB">
              <w:rPr>
                <w:rFonts w:ascii="Times New Roman" w:hAnsi="Times New Roman"/>
                <w:b/>
                <w:sz w:val="24"/>
                <w:szCs w:val="24"/>
              </w:rPr>
              <w:t xml:space="preserve"> ТРАНСПОРТ И КОММУНИКАЦИИ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6.1 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6.2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E0042" w:rsidRPr="005569AB" w:rsidTr="00B32948">
        <w:tc>
          <w:tcPr>
            <w:tcW w:w="10285" w:type="dxa"/>
            <w:gridSpan w:val="6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VII.</w:t>
            </w:r>
            <w:r w:rsidRPr="005569AB">
              <w:rPr>
                <w:rFonts w:ascii="Times New Roman" w:hAnsi="Times New Roman"/>
                <w:b/>
                <w:sz w:val="24"/>
                <w:szCs w:val="24"/>
              </w:rPr>
              <w:t xml:space="preserve"> ПРОЧИЕ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7.1 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>Строительство сетей электроосвещения улиц села протяженность 12 км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млн. тг.</w:t>
            </w: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Местный бюджет и привлеченные средства</w:t>
            </w:r>
          </w:p>
        </w:tc>
        <w:tc>
          <w:tcPr>
            <w:tcW w:w="1432" w:type="dxa"/>
          </w:tcPr>
          <w:p w:rsidR="003E0042" w:rsidRPr="005569AB" w:rsidRDefault="003E0042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7.2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>Обустройство площади с установкой сцены. Благоустройство территории площади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7C5E53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млн. тг.</w:t>
            </w: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Местный бюджет </w:t>
            </w:r>
          </w:p>
        </w:tc>
        <w:tc>
          <w:tcPr>
            <w:tcW w:w="1432" w:type="dxa"/>
          </w:tcPr>
          <w:p w:rsidR="003E0042" w:rsidRPr="005569AB" w:rsidRDefault="003E0042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7.3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 xml:space="preserve">Обустройство детской площадки, установка малых архитектурных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lastRenderedPageBreak/>
              <w:t>форм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7C5E53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3E0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млн. тг.</w:t>
            </w: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Привлеченные средства</w:t>
            </w:r>
          </w:p>
        </w:tc>
        <w:tc>
          <w:tcPr>
            <w:tcW w:w="1432" w:type="dxa"/>
          </w:tcPr>
          <w:p w:rsidR="003E0042" w:rsidRPr="005569AB" w:rsidRDefault="003E0042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7.4</w:t>
            </w:r>
          </w:p>
        </w:tc>
        <w:tc>
          <w:tcPr>
            <w:tcW w:w="2310" w:type="dxa"/>
          </w:tcPr>
          <w:p w:rsidR="003E0042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>Капитальный ремонт моста и подъездной дороги к мосту через р. Ишим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1,5 млн. тг.</w:t>
            </w:r>
          </w:p>
        </w:tc>
        <w:tc>
          <w:tcPr>
            <w:tcW w:w="2394" w:type="dxa"/>
          </w:tcPr>
          <w:p w:rsidR="003E0042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Привлеченные средства </w:t>
            </w:r>
          </w:p>
        </w:tc>
        <w:tc>
          <w:tcPr>
            <w:tcW w:w="1432" w:type="dxa"/>
          </w:tcPr>
          <w:p w:rsidR="003E0042" w:rsidRDefault="003E0042" w:rsidP="007C5E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</w:t>
            </w:r>
            <w:r w:rsidR="007C5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3E0042" w:rsidRPr="005569AB" w:rsidTr="00B32948">
        <w:tc>
          <w:tcPr>
            <w:tcW w:w="681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69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310" w:type="dxa"/>
          </w:tcPr>
          <w:p w:rsidR="003E0042" w:rsidRPr="005569AB" w:rsidRDefault="003E0042" w:rsidP="00B3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>Привлечение малого и среднего бизнеса на  расширение бизнеса</w:t>
            </w:r>
          </w:p>
        </w:tc>
        <w:tc>
          <w:tcPr>
            <w:tcW w:w="1468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Районный и республиканский бюджет</w:t>
            </w:r>
          </w:p>
        </w:tc>
        <w:tc>
          <w:tcPr>
            <w:tcW w:w="1432" w:type="dxa"/>
          </w:tcPr>
          <w:p w:rsidR="003E0042" w:rsidRPr="005569AB" w:rsidRDefault="003E0042" w:rsidP="00B329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постоянно</w:t>
            </w:r>
          </w:p>
        </w:tc>
      </w:tr>
    </w:tbl>
    <w:p w:rsidR="003E0042" w:rsidRDefault="003E0042" w:rsidP="003F65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83" w:rsidRDefault="009A1D6C" w:rsidP="003F6557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 w:rsidRPr="00015E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Ответственным за реализацию вышеуказнных мероприятий является ГУ «Аппарат акима</w:t>
      </w:r>
      <w:r w:rsidR="00F22A7C">
        <w:rPr>
          <w:rFonts w:ascii="Times New Roman" w:hAnsi="Times New Roman" w:cs="Times New Roman"/>
          <w:sz w:val="28"/>
          <w:szCs w:val="28"/>
          <w:lang w:val="kk-KZ"/>
        </w:rPr>
        <w:t xml:space="preserve"> села Каменка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sectPr w:rsidR="00BC6B83" w:rsidSect="006412D1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138" w:rsidRDefault="00924138" w:rsidP="00337363">
      <w:pPr>
        <w:spacing w:after="0" w:line="240" w:lineRule="auto"/>
      </w:pPr>
      <w:r>
        <w:separator/>
      </w:r>
    </w:p>
  </w:endnote>
  <w:endnote w:type="continuationSeparator" w:id="1">
    <w:p w:rsidR="00924138" w:rsidRDefault="00924138" w:rsidP="003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63" w:rsidRDefault="00FA7384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480.25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<v:textbox style="layout-flow:vertical;mso-layout-flow-alt:bottom-to-top">
            <w:txbxContent>
              <w:p w:rsidR="00337363" w:rsidRPr="00337363" w:rsidRDefault="0033736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29.07.2019 ЕСЭДО ГО (версия 7.22.1)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138" w:rsidRDefault="00924138" w:rsidP="00337363">
      <w:pPr>
        <w:spacing w:after="0" w:line="240" w:lineRule="auto"/>
      </w:pPr>
      <w:r>
        <w:separator/>
      </w:r>
    </w:p>
  </w:footnote>
  <w:footnote w:type="continuationSeparator" w:id="1">
    <w:p w:rsidR="00924138" w:rsidRDefault="00924138" w:rsidP="0033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23" w:rsidRDefault="00FA7384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704F23" w:rsidRPr="00704F23" w:rsidRDefault="00704F2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01.10.2019 ЕСЭДО ГО (версия 7.23.0)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23668A"/>
    <w:multiLevelType w:val="hybridMultilevel"/>
    <w:tmpl w:val="D4905464"/>
    <w:lvl w:ilvl="0" w:tplc="45FAE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93B76"/>
    <w:multiLevelType w:val="hybridMultilevel"/>
    <w:tmpl w:val="9DEE235C"/>
    <w:lvl w:ilvl="0" w:tplc="FB3610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A1D6C"/>
    <w:rsid w:val="00000C67"/>
    <w:rsid w:val="0001412F"/>
    <w:rsid w:val="000358E8"/>
    <w:rsid w:val="00045855"/>
    <w:rsid w:val="000E6CDF"/>
    <w:rsid w:val="001C49E0"/>
    <w:rsid w:val="001C7EE4"/>
    <w:rsid w:val="001E6B99"/>
    <w:rsid w:val="002779FA"/>
    <w:rsid w:val="00337363"/>
    <w:rsid w:val="003C74D8"/>
    <w:rsid w:val="003E0042"/>
    <w:rsid w:val="003F034E"/>
    <w:rsid w:val="003F6557"/>
    <w:rsid w:val="0054018E"/>
    <w:rsid w:val="005D436A"/>
    <w:rsid w:val="006412D1"/>
    <w:rsid w:val="006E5D3D"/>
    <w:rsid w:val="00704F23"/>
    <w:rsid w:val="00741094"/>
    <w:rsid w:val="007A2A96"/>
    <w:rsid w:val="007C5E53"/>
    <w:rsid w:val="0084717E"/>
    <w:rsid w:val="008D2BB3"/>
    <w:rsid w:val="008D7446"/>
    <w:rsid w:val="00924138"/>
    <w:rsid w:val="00946B14"/>
    <w:rsid w:val="00980CE7"/>
    <w:rsid w:val="009A1D6C"/>
    <w:rsid w:val="009F5C81"/>
    <w:rsid w:val="00AE2E7D"/>
    <w:rsid w:val="00B47AA0"/>
    <w:rsid w:val="00BC6B83"/>
    <w:rsid w:val="00CF5AD0"/>
    <w:rsid w:val="00D35C89"/>
    <w:rsid w:val="00E3103A"/>
    <w:rsid w:val="00F22A7C"/>
    <w:rsid w:val="00FA7384"/>
    <w:rsid w:val="00FC2B9D"/>
    <w:rsid w:val="00FC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A1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363"/>
  </w:style>
  <w:style w:type="paragraph" w:styleId="a9">
    <w:name w:val="footer"/>
    <w:basedOn w:val="a"/>
    <w:link w:val="aa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363"/>
  </w:style>
  <w:style w:type="paragraph" w:styleId="ab">
    <w:name w:val="Body Text"/>
    <w:basedOn w:val="a"/>
    <w:link w:val="ac"/>
    <w:semiHidden/>
    <w:unhideWhenUsed/>
    <w:rsid w:val="00D35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35C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46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cp:lastPrinted>2019-09-25T09:58:00Z</cp:lastPrinted>
  <dcterms:created xsi:type="dcterms:W3CDTF">2019-10-01T06:50:00Z</dcterms:created>
  <dcterms:modified xsi:type="dcterms:W3CDTF">2019-10-02T11:59:00Z</dcterms:modified>
</cp:coreProperties>
</file>