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5" w:rsidRDefault="009F5715" w:rsidP="009F5715">
      <w:pPr>
        <w:pStyle w:val="a4"/>
        <w:ind w:right="-284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Информация</w:t>
      </w:r>
    </w:p>
    <w:p w:rsidR="00EB49E8" w:rsidRPr="00EB49E8" w:rsidRDefault="00EB49E8" w:rsidP="009F5715">
      <w:pPr>
        <w:pStyle w:val="a4"/>
        <w:ind w:righ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Style w:val="a3"/>
          <w:rFonts w:ascii="Times New Roman" w:hAnsi="Times New Roman"/>
          <w:sz w:val="28"/>
          <w:szCs w:val="28"/>
          <w:lang w:val="kk-KZ"/>
        </w:rPr>
        <w:t>Есильского сельского округа</w:t>
      </w:r>
    </w:p>
    <w:p w:rsidR="009F5715" w:rsidRDefault="009F5715" w:rsidP="009F5715">
      <w:pPr>
        <w:pStyle w:val="a4"/>
        <w:shd w:val="clear" w:color="auto" w:fill="FFFFFF" w:themeFill="background1"/>
        <w:ind w:right="-284"/>
        <w:jc w:val="center"/>
        <w:rPr>
          <w:rStyle w:val="a3"/>
          <w:rFonts w:ascii="Times New Roman" w:hAnsi="Times New Roman"/>
          <w:sz w:val="28"/>
          <w:szCs w:val="28"/>
        </w:rPr>
      </w:pPr>
      <w:r w:rsidRPr="007C149B">
        <w:rPr>
          <w:rStyle w:val="a3"/>
          <w:rFonts w:ascii="Times New Roman" w:hAnsi="Times New Roman"/>
          <w:sz w:val="28"/>
          <w:szCs w:val="28"/>
        </w:rPr>
        <w:t xml:space="preserve"> о проделанной работе </w:t>
      </w:r>
      <w:r>
        <w:rPr>
          <w:rStyle w:val="a3"/>
          <w:rFonts w:ascii="Times New Roman" w:hAnsi="Times New Roman"/>
          <w:sz w:val="28"/>
          <w:szCs w:val="28"/>
        </w:rPr>
        <w:t>за 2019</w:t>
      </w:r>
      <w:r w:rsidRPr="007C149B">
        <w:rPr>
          <w:rStyle w:val="a3"/>
          <w:rFonts w:ascii="Times New Roman" w:hAnsi="Times New Roman"/>
          <w:sz w:val="28"/>
          <w:szCs w:val="28"/>
        </w:rPr>
        <w:t xml:space="preserve"> год</w:t>
      </w:r>
      <w:r>
        <w:rPr>
          <w:rStyle w:val="a3"/>
          <w:rFonts w:ascii="Times New Roman" w:hAnsi="Times New Roman"/>
          <w:sz w:val="28"/>
          <w:szCs w:val="28"/>
        </w:rPr>
        <w:t xml:space="preserve"> и перспективах развития на 2020 год</w:t>
      </w:r>
    </w:p>
    <w:p w:rsidR="009F5715" w:rsidRDefault="009F5715" w:rsidP="009F5715">
      <w:pPr>
        <w:shd w:val="clear" w:color="auto" w:fill="FFFFFF" w:themeFill="background1"/>
        <w:spacing w:after="0" w:line="240" w:lineRule="auto"/>
        <w:ind w:left="-567" w:right="-284" w:firstLine="1134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9F5715" w:rsidRPr="007C149B" w:rsidRDefault="009F5715" w:rsidP="009F5715">
      <w:pPr>
        <w:spacing w:after="0" w:line="20" w:lineRule="atLeast"/>
        <w:ind w:left="-567" w:right="-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777777"/>
          <w:sz w:val="20"/>
          <w:szCs w:val="20"/>
          <w:shd w:val="clear" w:color="auto" w:fill="FFFFFF"/>
        </w:rPr>
        <w:tab/>
      </w:r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Есильског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округа находится три</w:t>
      </w:r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селенных пункта: село Зеленое, </w:t>
      </w:r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Шиликти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Степне</w:t>
      </w:r>
      <w:proofErr w:type="spellEnd"/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Общая численность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аселения 1397 человек, в сравнении с 2018 годом на 4 человека больше</w:t>
      </w:r>
      <w:r w:rsidRPr="007C1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767 или 55</w:t>
      </w:r>
      <w:r w:rsidRPr="007C149B">
        <w:rPr>
          <w:rFonts w:ascii="Times New Roman" w:hAnsi="Times New Roman"/>
          <w:sz w:val="28"/>
          <w:szCs w:val="28"/>
          <w:lang w:val="kk-KZ"/>
        </w:rPr>
        <w:t xml:space="preserve"> % составляет экономическ</w:t>
      </w:r>
      <w:r>
        <w:rPr>
          <w:rFonts w:ascii="Times New Roman" w:hAnsi="Times New Roman"/>
          <w:sz w:val="28"/>
          <w:szCs w:val="28"/>
          <w:lang w:val="kk-KZ"/>
        </w:rPr>
        <w:t>и активное население. Из них 484 или 35 % человека – работающие, 130 или 9</w:t>
      </w:r>
      <w:r w:rsidRPr="007C149B">
        <w:rPr>
          <w:rFonts w:ascii="Times New Roman" w:hAnsi="Times New Roman"/>
          <w:sz w:val="28"/>
          <w:szCs w:val="28"/>
          <w:lang w:val="kk-KZ"/>
        </w:rPr>
        <w:t xml:space="preserve"> % самозанятые.</w:t>
      </w:r>
      <w:r>
        <w:rPr>
          <w:rFonts w:ascii="Times New Roman" w:hAnsi="Times New Roman"/>
          <w:sz w:val="28"/>
          <w:szCs w:val="28"/>
          <w:lang w:val="kk-KZ"/>
        </w:rPr>
        <w:t xml:space="preserve"> Миграционный процесс за 2019 год: прибыло - 17</w:t>
      </w:r>
      <w:r w:rsidRPr="007C149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человек, убыло - 7, родилось 11 детей, умерло 17 человек</w:t>
      </w:r>
      <w:r w:rsidRPr="007C149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 имеет</w:t>
      </w:r>
      <w:r w:rsidRPr="007C149B">
        <w:rPr>
          <w:rFonts w:ascii="Times New Roman" w:hAnsi="Times New Roman"/>
          <w:color w:val="000000"/>
          <w:sz w:val="28"/>
          <w:szCs w:val="28"/>
        </w:rPr>
        <w:t xml:space="preserve"> почтовую, телефонную, интернет связь, объекты соцкультбыта, объекты образования и здравоохранения, сеть торговых точек.</w:t>
      </w:r>
    </w:p>
    <w:p w:rsidR="009F5715" w:rsidRPr="005A2BF4" w:rsidRDefault="009F5715" w:rsidP="009F5715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7C149B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округа действует четыре</w:t>
      </w:r>
      <w:r w:rsidRPr="007C149B">
        <w:rPr>
          <w:rFonts w:ascii="Times New Roman" w:hAnsi="Times New Roman"/>
          <w:color w:val="000000"/>
          <w:sz w:val="28"/>
          <w:szCs w:val="28"/>
        </w:rPr>
        <w:t xml:space="preserve"> юридических </w:t>
      </w:r>
      <w:proofErr w:type="spellStart"/>
      <w:r w:rsidRPr="007C149B">
        <w:rPr>
          <w:rFonts w:ascii="Times New Roman" w:hAnsi="Times New Roman"/>
          <w:color w:val="000000"/>
          <w:sz w:val="28"/>
          <w:szCs w:val="28"/>
        </w:rPr>
        <w:t>сельхозформирований</w:t>
      </w:r>
      <w:proofErr w:type="spellEnd"/>
      <w:r w:rsidRPr="007C149B">
        <w:rPr>
          <w:rFonts w:ascii="Times New Roman" w:hAnsi="Times New Roman"/>
          <w:color w:val="000000"/>
          <w:sz w:val="28"/>
          <w:szCs w:val="28"/>
        </w:rPr>
        <w:t>: ТОО «Зел</w:t>
      </w:r>
      <w:r>
        <w:rPr>
          <w:rFonts w:ascii="Times New Roman" w:hAnsi="Times New Roman"/>
          <w:color w:val="000000"/>
          <w:sz w:val="28"/>
          <w:szCs w:val="28"/>
        </w:rPr>
        <w:t xml:space="preserve">еное-1», ТОО «СХП Нива», ТОО «СХТ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Шиликты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ТОО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КДК-Агро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52</w:t>
      </w:r>
      <w:r w:rsidRPr="007C149B">
        <w:rPr>
          <w:rFonts w:ascii="Times New Roman" w:hAnsi="Times New Roman"/>
          <w:color w:val="000000"/>
          <w:sz w:val="28"/>
          <w:szCs w:val="28"/>
        </w:rPr>
        <w:t xml:space="preserve"> крестьянских хозяйств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C149B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7C14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существляют свою деятельность 17</w:t>
      </w:r>
      <w:r w:rsidRPr="007C149B">
        <w:rPr>
          <w:rFonts w:ascii="Times New Roman" w:hAnsi="Times New Roman"/>
          <w:sz w:val="28"/>
          <w:szCs w:val="28"/>
        </w:rPr>
        <w:t xml:space="preserve"> индивидуальных предпринимателей (по сра</w:t>
      </w:r>
      <w:r>
        <w:rPr>
          <w:rFonts w:ascii="Times New Roman" w:hAnsi="Times New Roman"/>
          <w:sz w:val="28"/>
          <w:szCs w:val="28"/>
        </w:rPr>
        <w:t>внению с 2018 годом на 1 предпринимателя больше</w:t>
      </w:r>
      <w:r w:rsidRPr="007C149B">
        <w:rPr>
          <w:rFonts w:ascii="Times New Roman" w:hAnsi="Times New Roman"/>
          <w:sz w:val="28"/>
          <w:szCs w:val="28"/>
        </w:rPr>
        <w:t>), которые занимаются в основном розничной торговлей</w:t>
      </w:r>
      <w:r w:rsidRPr="007C149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9F2">
        <w:rPr>
          <w:rFonts w:ascii="Times New Roman" w:eastAsia="Times New Roman" w:hAnsi="Times New Roman" w:cs="Times New Roman"/>
          <w:sz w:val="28"/>
          <w:szCs w:val="28"/>
        </w:rPr>
        <w:t>Из числа безработных, состоящих на учёте в отделе за</w:t>
      </w:r>
      <w:r>
        <w:rPr>
          <w:rFonts w:ascii="Times New Roman" w:eastAsia="Times New Roman" w:hAnsi="Times New Roman" w:cs="Times New Roman"/>
          <w:sz w:val="28"/>
          <w:szCs w:val="28"/>
        </w:rPr>
        <w:t>нятости, на общественные работы</w:t>
      </w:r>
      <w:r w:rsidRPr="00D509F2">
        <w:rPr>
          <w:rFonts w:ascii="Times New Roman" w:eastAsia="Times New Roman" w:hAnsi="Times New Roman" w:cs="Times New Roman"/>
          <w:sz w:val="28"/>
          <w:szCs w:val="28"/>
        </w:rPr>
        <w:t xml:space="preserve"> было привлечено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округа работают 2 социальных работника, которые обслуживают 10 </w:t>
      </w:r>
      <w:proofErr w:type="spellStart"/>
      <w:r>
        <w:rPr>
          <w:rFonts w:ascii="Times New Roman" w:hAnsi="Times New Roman"/>
          <w:sz w:val="28"/>
          <w:szCs w:val="28"/>
        </w:rPr>
        <w:t>одинокопроживающих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пенсионеров. Ведется работа по оформлению семей на получение адресной социальной помощи, в 2019 году было оформлено 22 семьи. </w:t>
      </w:r>
    </w:p>
    <w:p w:rsidR="009F5715" w:rsidRDefault="009F5715" w:rsidP="009F5715">
      <w:pPr>
        <w:spacing w:after="0" w:line="20" w:lineRule="atLeast"/>
        <w:ind w:left="-567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mceinline" w:hAnsi="mceinline"/>
          <w:color w:val="000000"/>
          <w:sz w:val="28"/>
          <w:szCs w:val="28"/>
        </w:rPr>
        <w:t>Одной из ведущих отраслей</w:t>
      </w:r>
      <w:r w:rsidRPr="007C149B">
        <w:rPr>
          <w:rFonts w:ascii="mceinline" w:hAnsi="mceinline"/>
          <w:color w:val="000000"/>
          <w:sz w:val="28"/>
          <w:szCs w:val="28"/>
        </w:rPr>
        <w:t xml:space="preserve"> аграрного сектора экономики является животноводство, её эффективное развитие основа благополучия населения, обеспечение основными продуктами питания.</w:t>
      </w:r>
      <w:r w:rsidRPr="007C149B">
        <w:rPr>
          <w:rFonts w:ascii="Times New Roman" w:hAnsi="Times New Roman"/>
          <w:sz w:val="28"/>
          <w:szCs w:val="28"/>
        </w:rPr>
        <w:t xml:space="preserve"> Ежегодно, два раза в год, проводится перепись скота и птицы в личных подворьях населения, данные заносятся в тетради учета домашних хозяйств в бумажном и электронном варианте. </w:t>
      </w:r>
    </w:p>
    <w:p w:rsidR="009F5715" w:rsidRDefault="009F5715" w:rsidP="009F5715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особом контроле</w:t>
      </w:r>
      <w:r>
        <w:rPr>
          <w:rFonts w:ascii="Times New Roman" w:hAnsi="Times New Roman"/>
          <w:sz w:val="28"/>
          <w:szCs w:val="28"/>
          <w:lang w:val="kk-KZ"/>
        </w:rPr>
        <w:t xml:space="preserve"> в зимнее время года</w:t>
      </w:r>
      <w:r>
        <w:rPr>
          <w:rFonts w:ascii="Times New Roman" w:hAnsi="Times New Roman"/>
          <w:sz w:val="28"/>
          <w:szCs w:val="28"/>
        </w:rPr>
        <w:t xml:space="preserve"> находится поддержание температурного режима на объектах соц. культ быта. Постоянно ведутся работы по благоустройству, </w:t>
      </w:r>
      <w:r>
        <w:rPr>
          <w:rFonts w:ascii="Times New Roman" w:eastAsia="Times New Roman" w:hAnsi="Times New Roman" w:cs="Times New Roman"/>
          <w:sz w:val="28"/>
          <w:szCs w:val="28"/>
        </w:rPr>
        <w:t>весной было высажено 640 деревьев и 320</w:t>
      </w:r>
      <w:r w:rsidRPr="0043360D">
        <w:rPr>
          <w:rFonts w:ascii="Times New Roman" w:eastAsia="Times New Roman" w:hAnsi="Times New Roman" w:cs="Times New Roman"/>
          <w:sz w:val="28"/>
          <w:szCs w:val="28"/>
        </w:rPr>
        <w:t xml:space="preserve"> кустарников,</w:t>
      </w:r>
      <w:r>
        <w:rPr>
          <w:rFonts w:ascii="Times New Roman" w:hAnsi="Times New Roman"/>
          <w:sz w:val="28"/>
          <w:szCs w:val="28"/>
        </w:rPr>
        <w:t xml:space="preserve"> было проведено 9 субботников. Производилась очистка территорий села от мусора, отпиливание сухих веток деревьев и кустарников, а также выкорчевка бурьяна. Проведены работы по вывозке навоза и мусора от личных подворий населения. </w:t>
      </w:r>
      <w:r>
        <w:rPr>
          <w:rFonts w:ascii="Times New Roman" w:hAnsi="Times New Roman" w:cs="Times New Roman"/>
          <w:sz w:val="28"/>
          <w:szCs w:val="28"/>
        </w:rPr>
        <w:t xml:space="preserve">Владельцам частных домов,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принявщих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уборке придомовой территории, вручаются уведомления. Участковым инспектором полиции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вынесено 17 предупреждений по вопросам благоустройства, замечания были сразу устранены.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по улицам села Зеленое. Ежегодно проводится благоустройство памятника ветеранам ВОВ и прилежащей к нему территории.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Была проведена работа по укладке брусчатки возле памятника.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купального сезона проводились работы по облагораживанию места отдыха населения у воды: берег реки подсыпан песком, проведена планировка территории побережья. Повсеместно проведена работа по покосу травы. </w:t>
      </w:r>
    </w:p>
    <w:p w:rsidR="009F5715" w:rsidRDefault="009F5715" w:rsidP="009F5715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за счет средств КСН местного самоуправления были произведены следующие работы: очистка дорог по селу Зеленому на сумму 418,0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тыс. тенге, уничтожение бродячих собак на сумму 159,1 тыс. тенге, приобретены пожарные шланги на сумму 168,0 тыс. тенге, за услуги по озеленению на сумму 240,0 тыс. тенге, приобретение фейерверков на 9 мая на сумму 200,0 тыс. тенге, укладка брусчатки воле Памятника ветеранам ВОВ на сумму 1500,0 тыс. тенге, изготовление памятника первоцелинникам на сумму 875,0 тыс. тенге,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 на сумму 165,0 тыс. тенге, текущий ремонт по улице Северная в селе Зеленое на сумму 350,0 тыс. тенге.</w:t>
      </w:r>
    </w:p>
    <w:p w:rsidR="009F5715" w:rsidRPr="00C86135" w:rsidRDefault="009F5715" w:rsidP="009F5715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имеются проектно-сметные документации на следующие виды работ: </w:t>
      </w:r>
    </w:p>
    <w:p w:rsidR="009F5715" w:rsidRPr="002643B9" w:rsidRDefault="009F5715" w:rsidP="009F5715">
      <w:pPr>
        <w:pStyle w:val="a6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текущий ремонт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 в селе Зеленое.</w:t>
      </w:r>
    </w:p>
    <w:p w:rsidR="009F5715" w:rsidRPr="002643B9" w:rsidRDefault="009F5715" w:rsidP="009F5715">
      <w:pPr>
        <w:pStyle w:val="a6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замену ограждений по улице Молодежная в селе Зеленое.</w:t>
      </w:r>
      <w:r w:rsidRPr="00264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715" w:rsidRDefault="009F5715" w:rsidP="009F5715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Аппаратом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проводится разъяснительная работа с населением о возможности приобретения кредита, но по данному опросу пока никто не обращался. В спортивном зале </w:t>
      </w:r>
      <w:proofErr w:type="spellStart"/>
      <w:r>
        <w:rPr>
          <w:rFonts w:ascii="Times New Roman" w:hAnsi="Times New Roman"/>
          <w:sz w:val="28"/>
          <w:szCs w:val="28"/>
        </w:rPr>
        <w:t>Есильской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 3 раза в неделю проводятся спортивные секции для обеспечения занятости молодежи. В </w:t>
      </w:r>
      <w:proofErr w:type="spellStart"/>
      <w:r>
        <w:rPr>
          <w:rFonts w:ascii="Times New Roman" w:hAnsi="Times New Roman"/>
          <w:sz w:val="28"/>
          <w:szCs w:val="28"/>
        </w:rPr>
        <w:t>Есильской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 работает музей, который посещают учащиеся и все желающие жители села Зеленое. В селе работает сельская библиотека, где проводятся круглые столы и беседы с читателями. </w:t>
      </w:r>
    </w:p>
    <w:p w:rsidR="009F5715" w:rsidRDefault="009F5715" w:rsidP="009F5715">
      <w:pPr>
        <w:spacing w:after="0" w:line="20" w:lineRule="atLeast"/>
        <w:ind w:left="-567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 по </w:t>
      </w:r>
      <w:proofErr w:type="spellStart"/>
      <w:r>
        <w:rPr>
          <w:rFonts w:ascii="Times New Roman" w:hAnsi="Times New Roman"/>
          <w:sz w:val="28"/>
          <w:szCs w:val="28"/>
        </w:rPr>
        <w:t>водоотвлетвлению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к частным домам. Проводится работа с владельцами частных домов, которые не имеют правоустанавливающих документов. Медицинскими работниками постоянно производятся плановые медицинские осмотры населения. Серьезных заболеваний выявлено не было. </w:t>
      </w:r>
    </w:p>
    <w:p w:rsidR="009F5715" w:rsidRPr="00A17D68" w:rsidRDefault="009F5715" w:rsidP="009F5715">
      <w:pPr>
        <w:spacing w:after="0" w:line="20" w:lineRule="atLeast"/>
        <w:ind w:left="-567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Государственные закупки по ГУ «Аппарат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округа» проводятся в соответствии с законодательством. Работает программа «Казначейство- клиент». В здании сельского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развешены все информационные стенды для жителей сельского округа со стандартами предоставления государственных услуг, Посланию Президента, и т.д. </w:t>
      </w:r>
      <w:r w:rsidRPr="007C149B">
        <w:rPr>
          <w:rFonts w:ascii="Times New Roman" w:hAnsi="Times New Roman"/>
          <w:sz w:val="28"/>
          <w:szCs w:val="28"/>
        </w:rPr>
        <w:t>Для оказания государственных услуг в электронном виде, в здании аппара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установлен уголок</w:t>
      </w:r>
      <w:r w:rsidRPr="007C149B">
        <w:rPr>
          <w:rFonts w:ascii="Times New Roman" w:hAnsi="Times New Roman"/>
          <w:sz w:val="28"/>
          <w:szCs w:val="28"/>
        </w:rPr>
        <w:t xml:space="preserve"> Е</w:t>
      </w:r>
      <w:proofErr w:type="spellStart"/>
      <w:r w:rsidRPr="007C149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, поэтому каждый гражданин, имеющий электронную цифровую подпись, может обратиться за получением государственной услуги. Информационно -пропагандисткой группой постоянно проводится работа по разъяснению Послания Президента народу Казахстана.</w:t>
      </w:r>
    </w:p>
    <w:p w:rsidR="009F5715" w:rsidRPr="007C149B" w:rsidRDefault="009F5715" w:rsidP="009F5715">
      <w:pPr>
        <w:spacing w:after="0" w:line="20" w:lineRule="atLeast"/>
        <w:ind w:left="-567" w:right="-284" w:firstLine="708"/>
        <w:jc w:val="both"/>
        <w:rPr>
          <w:rFonts w:ascii="Times New Roman" w:hAnsi="Times New Roman"/>
          <w:sz w:val="28"/>
          <w:szCs w:val="28"/>
        </w:rPr>
      </w:pPr>
      <w:r w:rsidRPr="007C149B">
        <w:rPr>
          <w:rFonts w:ascii="Times New Roman" w:hAnsi="Times New Roman"/>
          <w:sz w:val="28"/>
          <w:szCs w:val="28"/>
        </w:rPr>
        <w:t xml:space="preserve">Кабинет участкового инспектора находится в здании аппарата </w:t>
      </w:r>
      <w:proofErr w:type="spellStart"/>
      <w:r w:rsidRPr="007C149B">
        <w:rPr>
          <w:rFonts w:ascii="Times New Roman" w:hAnsi="Times New Roman"/>
          <w:sz w:val="28"/>
          <w:szCs w:val="28"/>
        </w:rPr>
        <w:t>акима</w:t>
      </w:r>
      <w:proofErr w:type="spellEnd"/>
      <w:r w:rsidRPr="007C149B">
        <w:rPr>
          <w:rFonts w:ascii="Times New Roman" w:hAnsi="Times New Roman"/>
          <w:sz w:val="28"/>
          <w:szCs w:val="28"/>
        </w:rPr>
        <w:t>, учас</w:t>
      </w:r>
      <w:r>
        <w:rPr>
          <w:rFonts w:ascii="Times New Roman" w:hAnsi="Times New Roman"/>
          <w:sz w:val="28"/>
          <w:szCs w:val="28"/>
        </w:rPr>
        <w:t xml:space="preserve">тковый инспектор полиции </w:t>
      </w:r>
      <w:proofErr w:type="spellStart"/>
      <w:r>
        <w:rPr>
          <w:rFonts w:ascii="Times New Roman" w:hAnsi="Times New Roman"/>
          <w:sz w:val="28"/>
          <w:szCs w:val="28"/>
        </w:rPr>
        <w:t>Койшиманов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Д.М.</w:t>
      </w:r>
    </w:p>
    <w:p w:rsidR="009F5715" w:rsidRDefault="009F5715" w:rsidP="009F5715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7C149B">
        <w:rPr>
          <w:rFonts w:ascii="Times New Roman" w:hAnsi="Times New Roman"/>
          <w:sz w:val="28"/>
          <w:szCs w:val="28"/>
        </w:rPr>
        <w:t>Вопросы частного характера (пастьба скота, благоустройство и др.) рассматриваются и решаются на сельских сходах в каждом селе.</w:t>
      </w:r>
    </w:p>
    <w:p w:rsidR="009F5715" w:rsidRDefault="009F5715" w:rsidP="009F5715">
      <w:pPr>
        <w:spacing w:after="0" w:line="20" w:lineRule="atLeast"/>
        <w:ind w:left="-567" w:right="-284" w:firstLine="708"/>
        <w:jc w:val="both"/>
        <w:rPr>
          <w:rFonts w:ascii="Times New Roman" w:hAnsi="Times New Roman"/>
          <w:sz w:val="28"/>
          <w:szCs w:val="28"/>
        </w:rPr>
      </w:pPr>
      <w:r w:rsidRPr="007C149B">
        <w:rPr>
          <w:rFonts w:ascii="Times New Roman" w:hAnsi="Times New Roman"/>
          <w:sz w:val="28"/>
          <w:szCs w:val="28"/>
        </w:rPr>
        <w:t>В перспективе развития</w:t>
      </w:r>
      <w:r>
        <w:rPr>
          <w:rFonts w:ascii="Times New Roman" w:hAnsi="Times New Roman"/>
          <w:sz w:val="28"/>
          <w:szCs w:val="28"/>
        </w:rPr>
        <w:t xml:space="preserve"> нашего сельского округа на 2020</w:t>
      </w:r>
      <w:r w:rsidRPr="007C14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 мере поступления денежных средств на КСН местного самоуправления</w:t>
      </w:r>
      <w:r w:rsidRPr="007C149B">
        <w:rPr>
          <w:rFonts w:ascii="Times New Roman" w:hAnsi="Times New Roman"/>
          <w:sz w:val="28"/>
          <w:szCs w:val="28"/>
        </w:rPr>
        <w:t xml:space="preserve"> планируется</w:t>
      </w:r>
      <w:r>
        <w:rPr>
          <w:rFonts w:ascii="Times New Roman" w:hAnsi="Times New Roman"/>
          <w:sz w:val="28"/>
          <w:szCs w:val="28"/>
        </w:rPr>
        <w:t xml:space="preserve"> реализация следующих мероприятий: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системы отопления в </w:t>
      </w:r>
      <w:proofErr w:type="spellStart"/>
      <w:r>
        <w:rPr>
          <w:rFonts w:ascii="Times New Roman" w:hAnsi="Times New Roman"/>
          <w:sz w:val="28"/>
          <w:szCs w:val="28"/>
        </w:rPr>
        <w:t>Шиликтинской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школе;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окон в </w:t>
      </w:r>
      <w:proofErr w:type="spellStart"/>
      <w:r>
        <w:rPr>
          <w:rFonts w:ascii="Times New Roman" w:hAnsi="Times New Roman"/>
          <w:sz w:val="28"/>
          <w:szCs w:val="28"/>
        </w:rPr>
        <w:t>Шиликтинской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школе;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уличного освещения по ул. Молодежная в с. Зеленое;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одежды для сцены в </w:t>
      </w:r>
      <w:proofErr w:type="spellStart"/>
      <w:r>
        <w:rPr>
          <w:rFonts w:ascii="Times New Roman" w:hAnsi="Times New Roman"/>
          <w:sz w:val="28"/>
          <w:szCs w:val="28"/>
        </w:rPr>
        <w:t>Есильскую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среднюю школу;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металлических заборов бетонными по ул. Молодежная в с. Зеленое;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скамеек и урн в центре с. Зеленое;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Ограждение парка Победы бетонным забором;</w:t>
      </w:r>
    </w:p>
    <w:p w:rsidR="009F5715" w:rsidRDefault="009F5715" w:rsidP="009F5715">
      <w:pPr>
        <w:pStyle w:val="a6"/>
        <w:numPr>
          <w:ilvl w:val="0"/>
          <w:numId w:val="2"/>
        </w:numPr>
        <w:spacing w:after="0" w:line="20" w:lineRule="atLeas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ремонт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 в с. Зеленое;</w:t>
      </w:r>
    </w:p>
    <w:p w:rsidR="009F5715" w:rsidRPr="00AC0FAF" w:rsidRDefault="009F5715" w:rsidP="009F5715">
      <w:pPr>
        <w:pStyle w:val="a6"/>
        <w:numPr>
          <w:ilvl w:val="0"/>
          <w:numId w:val="2"/>
        </w:numPr>
        <w:spacing w:after="0" w:line="20" w:lineRule="atLeast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AC0FAF">
        <w:rPr>
          <w:rFonts w:ascii="Times New Roman" w:hAnsi="Times New Roman"/>
          <w:sz w:val="28"/>
          <w:szCs w:val="28"/>
        </w:rPr>
        <w:t xml:space="preserve">Замена деревянных ограждений металлическими по ул. Мира в с. Зеленое.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AC0FAF">
        <w:rPr>
          <w:rFonts w:ascii="Times New Roman" w:hAnsi="Times New Roman"/>
          <w:sz w:val="28"/>
          <w:szCs w:val="28"/>
        </w:rPr>
        <w:t xml:space="preserve">В задачи сельского округа входит постоянная работа по реализации государственных программ, основные из них это оказание содействия желающим в приобретении кредитов для дальнейшего развития животноводства, мониторинг </w:t>
      </w:r>
      <w:proofErr w:type="spellStart"/>
      <w:r w:rsidRPr="00AC0FAF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AC0FAF">
        <w:rPr>
          <w:rFonts w:ascii="Times New Roman" w:hAnsi="Times New Roman"/>
          <w:sz w:val="28"/>
          <w:szCs w:val="28"/>
        </w:rPr>
        <w:t xml:space="preserve"> и безработного населения, для переобучения и трудоустройства, проведение работы по поддержанию здорового образа жизни путем своевременного профилактического осмотра и участие в спортивных секциях.</w:t>
      </w:r>
    </w:p>
    <w:p w:rsidR="009F5715" w:rsidRDefault="009F5715" w:rsidP="009F5715">
      <w:pPr>
        <w:shd w:val="clear" w:color="auto" w:fill="FFFFFF" w:themeFill="background1"/>
        <w:spacing w:after="0" w:line="20" w:lineRule="atLeast"/>
        <w:ind w:left="-567" w:right="-284"/>
        <w:jc w:val="both"/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9F5715" w:rsidRDefault="009F5715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</w:p>
    <w:p w:rsidR="00EB49E8" w:rsidRDefault="00EB49E8" w:rsidP="009F5715">
      <w:pPr>
        <w:ind w:right="-284"/>
      </w:pPr>
      <w:bookmarkStart w:id="0" w:name="_GoBack"/>
      <w:bookmarkEnd w:id="0"/>
    </w:p>
    <w:p w:rsidR="00755049" w:rsidRDefault="00755049"/>
    <w:sectPr w:rsidR="00755049" w:rsidSect="0083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ceinl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49A"/>
    <w:multiLevelType w:val="hybridMultilevel"/>
    <w:tmpl w:val="BD64290C"/>
    <w:lvl w:ilvl="0" w:tplc="692E969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4766254"/>
    <w:multiLevelType w:val="hybridMultilevel"/>
    <w:tmpl w:val="B5483EB2"/>
    <w:lvl w:ilvl="0" w:tplc="BC7448D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01BB"/>
    <w:rsid w:val="00046FE2"/>
    <w:rsid w:val="004701BB"/>
    <w:rsid w:val="00755049"/>
    <w:rsid w:val="00763B53"/>
    <w:rsid w:val="0083762E"/>
    <w:rsid w:val="00904A2B"/>
    <w:rsid w:val="009F5715"/>
    <w:rsid w:val="00E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5715"/>
    <w:rPr>
      <w:b/>
      <w:bCs/>
    </w:rPr>
  </w:style>
  <w:style w:type="paragraph" w:styleId="a4">
    <w:name w:val="No Spacing"/>
    <w:uiPriority w:val="1"/>
    <w:qFormat/>
    <w:rsid w:val="009F5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57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9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Акимат</cp:lastModifiedBy>
  <cp:revision>4</cp:revision>
  <cp:lastPrinted>2020-03-12T08:33:00Z</cp:lastPrinted>
  <dcterms:created xsi:type="dcterms:W3CDTF">2020-03-12T06:56:00Z</dcterms:created>
  <dcterms:modified xsi:type="dcterms:W3CDTF">2020-04-08T13:34:00Z</dcterms:modified>
</cp:coreProperties>
</file>